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0" w:type="auto"/>
        <w:tblInd w:w="-2499" w:type="dxa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502"/>
        <w:gridCol w:w="8056"/>
      </w:tblGrid>
      <w:tr w:rsidR="00361FE4" w:rsidRPr="00813C72" w14:paraId="6FFC2E94" w14:textId="77777777" w:rsidTr="00333D52">
        <w:trPr>
          <w:trHeight w:val="2400"/>
        </w:trPr>
        <w:tc>
          <w:tcPr>
            <w:tcW w:w="2517" w:type="dxa"/>
            <w:tcBorders>
              <w:right w:val="nil"/>
            </w:tcBorders>
            <w:shd w:val="clear" w:color="auto" w:fill="004B87" w:themeFill="accent1"/>
            <w:vAlign w:val="center"/>
          </w:tcPr>
          <w:p w14:paraId="6FFC2E91" w14:textId="77777777" w:rsidR="00361FE4" w:rsidRPr="00813C72" w:rsidRDefault="00D61EBF" w:rsidP="004F1B93">
            <w:pPr>
              <w:pStyle w:val="Body"/>
              <w:spacing w:before="120" w:after="120"/>
              <w:jc w:val="center"/>
              <w:rPr>
                <w:rFonts w:ascii="Agenda Semibold" w:hAnsi="Agenda Semibold"/>
              </w:rPr>
            </w:pPr>
            <w:r>
              <w:rPr>
                <w:rFonts w:ascii="Agenda Semibold" w:hAnsi="Agenda Semibold"/>
                <w:noProof/>
              </w:rPr>
              <w:drawing>
                <wp:inline distT="0" distB="0" distL="0" distR="0" wp14:anchorId="6FFC2ED5" wp14:editId="6FFC2ED6">
                  <wp:extent cx="1034143" cy="1291558"/>
                  <wp:effectExtent l="0" t="0" r="0" b="4445"/>
                  <wp:docPr id="2" name="Picture 2" descr="F:\Personal\Chris_Spence_007 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ersonal\Chris_Spence_007 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43" cy="129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004B87" w:themeFill="accent1"/>
          </w:tcPr>
          <w:p w14:paraId="6FFC2E92" w14:textId="61B0A195" w:rsidR="00333D52" w:rsidRPr="00333D52" w:rsidRDefault="00D61EBF" w:rsidP="00333D52">
            <w:pPr>
              <w:pStyle w:val="PageTitle"/>
              <w:spacing w:before="24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Chris Spence</w:t>
            </w:r>
          </w:p>
          <w:p w14:paraId="5E266A86" w14:textId="5033B42F" w:rsidR="00361FE4" w:rsidRPr="008B2344" w:rsidRDefault="009D2892" w:rsidP="008B2344">
            <w:pPr>
              <w:pStyle w:val="Body"/>
              <w:spacing w:after="0" w:line="240" w:lineRule="auto"/>
              <w:rPr>
                <w:rFonts w:ascii="Agenda Semibold" w:hAnsi="Agenda Semibold"/>
                <w:b/>
                <w:bCs/>
                <w:sz w:val="20"/>
                <w:szCs w:val="20"/>
              </w:rPr>
            </w:pPr>
            <w:r>
              <w:rPr>
                <w:rFonts w:ascii="Agenda Semibold" w:hAnsi="Agenda Semibold"/>
                <w:b/>
                <w:bCs/>
                <w:sz w:val="20"/>
                <w:szCs w:val="20"/>
              </w:rPr>
              <w:t>Managing</w:t>
            </w:r>
            <w:r w:rsidRPr="008B2344">
              <w:rPr>
                <w:rFonts w:ascii="Agenda Semibold" w:hAnsi="Agenda Semibold"/>
                <w:b/>
                <w:bCs/>
                <w:sz w:val="20"/>
                <w:szCs w:val="20"/>
              </w:rPr>
              <w:t xml:space="preserve"> </w:t>
            </w:r>
            <w:r w:rsidR="00D61EBF" w:rsidRPr="008B2344">
              <w:rPr>
                <w:rFonts w:ascii="Agenda Semibold" w:hAnsi="Agenda Semibold"/>
                <w:b/>
                <w:bCs/>
                <w:sz w:val="20"/>
                <w:szCs w:val="20"/>
              </w:rPr>
              <w:t>Director</w:t>
            </w:r>
            <w:r w:rsidR="00333D52" w:rsidRPr="008B2344">
              <w:rPr>
                <w:rFonts w:ascii="Agenda Semibold" w:hAnsi="Agenda Semibold"/>
                <w:b/>
                <w:bCs/>
                <w:sz w:val="20"/>
                <w:szCs w:val="20"/>
              </w:rPr>
              <w:t xml:space="preserve"> </w:t>
            </w:r>
            <w:r w:rsidR="00333D52" w:rsidRPr="008B2344">
              <w:rPr>
                <w:rFonts w:ascii="Agenda Semibold" w:hAnsi="Agenda Semibold"/>
                <w:b/>
                <w:bCs/>
                <w:sz w:val="20"/>
                <w:szCs w:val="20"/>
              </w:rPr>
              <w:br/>
            </w:r>
            <w:r w:rsidR="00D61EBF" w:rsidRPr="008B2344">
              <w:rPr>
                <w:rFonts w:ascii="Agenda Semibold" w:hAnsi="Agenda Semibold"/>
                <w:b/>
                <w:bCs/>
                <w:sz w:val="20"/>
                <w:szCs w:val="20"/>
              </w:rPr>
              <w:t>Federal Government Relations</w:t>
            </w:r>
          </w:p>
          <w:p w14:paraId="6FFC2E93" w14:textId="28F5466B" w:rsidR="008B2344" w:rsidRPr="00D61EBF" w:rsidRDefault="008B2344" w:rsidP="008B2344">
            <w:pPr>
              <w:pStyle w:val="Body"/>
              <w:spacing w:after="0" w:line="240" w:lineRule="auto"/>
              <w:rPr>
                <w:rFonts w:ascii="Agenda Semibold" w:hAnsi="Agenda Semibold"/>
                <w:b/>
                <w:bCs/>
              </w:rPr>
            </w:pPr>
            <w:r w:rsidRPr="008B2344">
              <w:rPr>
                <w:rFonts w:ascii="Agenda Semibold" w:hAnsi="Agenda Semibold"/>
                <w:b/>
                <w:bCs/>
                <w:sz w:val="20"/>
                <w:szCs w:val="20"/>
              </w:rPr>
              <w:t>TIAA</w:t>
            </w:r>
          </w:p>
        </w:tc>
      </w:tr>
    </w:tbl>
    <w:p w14:paraId="6FFC2E95" w14:textId="77777777" w:rsidR="00361FE4" w:rsidRPr="00813C72" w:rsidRDefault="00194B65" w:rsidP="004F1B93">
      <w:pPr>
        <w:pStyle w:val="Body"/>
        <w:spacing w:after="120"/>
        <w:rPr>
          <w:rFonts w:ascii="Agenda Semibold" w:hAnsi="Agenda Semibold"/>
        </w:rPr>
      </w:pPr>
      <w:r w:rsidRPr="00813C72">
        <w:rPr>
          <w:rFonts w:ascii="Agenda Semibold" w:hAnsi="Agenda Semibold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FC2ED7" wp14:editId="6FFC2ED8">
                <wp:simplePos x="0" y="0"/>
                <wp:positionH relativeFrom="page">
                  <wp:posOffset>380884</wp:posOffset>
                </wp:positionH>
                <wp:positionV relativeFrom="paragraph">
                  <wp:posOffset>209550</wp:posOffset>
                </wp:positionV>
                <wp:extent cx="1620982" cy="2847340"/>
                <wp:effectExtent l="0" t="0" r="17780" b="10160"/>
                <wp:wrapNone/>
                <wp:docPr id="35883" name="Text Box 35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82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C2EF1" w14:textId="1485BB91" w:rsidR="003B5E0B" w:rsidRPr="00194B65" w:rsidRDefault="004F1B93" w:rsidP="00D61EBF">
                            <w:pPr>
                              <w:pStyle w:val="SidebarTitle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  <w:r w:rsidRPr="00194B65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>Education</w:t>
                            </w:r>
                            <w:r w:rsidR="00247688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 xml:space="preserve"> and Certifications</w:t>
                            </w:r>
                            <w:r w:rsidRPr="00194B65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6FFC2EF2" w14:textId="159CCA48" w:rsidR="00E45CD1" w:rsidRPr="00194B65" w:rsidRDefault="00D61EBF" w:rsidP="00E45CD1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  <w:r w:rsidRPr="00194B65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 xml:space="preserve">B.A., </w:t>
                            </w:r>
                            <w:r w:rsidR="00247688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 xml:space="preserve">Journalism, </w:t>
                            </w:r>
                            <w:r w:rsidR="00E45CD1" w:rsidRPr="00194B65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 xml:space="preserve">Rowan University </w:t>
                            </w:r>
                          </w:p>
                          <w:p w14:paraId="6FFC2EF4" w14:textId="77777777" w:rsidR="00E45CD1" w:rsidRPr="00194B65" w:rsidRDefault="00E45CD1" w:rsidP="00D61EBF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</w:p>
                          <w:p w14:paraId="6FFC2EF5" w14:textId="70E20111" w:rsidR="00D61EBF" w:rsidRPr="00194B65" w:rsidRDefault="00194B65" w:rsidP="00194B65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 xml:space="preserve">Chartered Financial Consultant (ChFC) </w:t>
                            </w:r>
                          </w:p>
                          <w:p w14:paraId="6FFC2EF6" w14:textId="77777777" w:rsidR="00194B65" w:rsidRPr="00194B65" w:rsidRDefault="00194B65" w:rsidP="00D61EBF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</w:p>
                          <w:p w14:paraId="6FFC2EF8" w14:textId="78A6BF72" w:rsidR="00D61EBF" w:rsidRDefault="00194B65" w:rsidP="00194B65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  <w:r w:rsidRPr="00194B65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>Chartered Life Underwriter</w:t>
                            </w:r>
                            <w:r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 xml:space="preserve"> (CLU)</w:t>
                            </w:r>
                            <w:r w:rsidRPr="00194B65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FFC2EF9" w14:textId="77777777" w:rsidR="00F44A18" w:rsidRDefault="00F44A18" w:rsidP="00194B65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</w:p>
                          <w:p w14:paraId="6FFC2EFB" w14:textId="1C87D65C" w:rsidR="00F44A18" w:rsidRPr="00194B65" w:rsidRDefault="00F44A18" w:rsidP="00194B65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  <w:r w:rsidRPr="00F44A18"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  <w:t>Chartered Advisor for Senior Living (CASL)</w:t>
                            </w:r>
                          </w:p>
                          <w:p w14:paraId="6FFC2EFC" w14:textId="77777777" w:rsidR="00194B65" w:rsidRPr="00194B65" w:rsidRDefault="00194B65" w:rsidP="00D61EBF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</w:p>
                          <w:p w14:paraId="6FFC2EFD" w14:textId="77777777" w:rsidR="00361FE4" w:rsidRPr="00194B65" w:rsidRDefault="00361FE4" w:rsidP="00D61EBF">
                            <w:pPr>
                              <w:suppressAutoHyphens w:val="0"/>
                              <w:spacing w:line="240" w:lineRule="auto"/>
                              <w:rPr>
                                <w:rFonts w:ascii="Franklin Gothic Medium" w:hAnsi="Franklin Gothic Medium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C2ED7" id="_x0000_t202" coordsize="21600,21600" o:spt="202" path="m,l,21600r21600,l21600,xe">
                <v:stroke joinstyle="miter"/>
                <v:path gradientshapeok="t" o:connecttype="rect"/>
              </v:shapetype>
              <v:shape id="Text Box 35883" o:spid="_x0000_s1026" type="#_x0000_t202" style="position:absolute;margin-left:30pt;margin-top:16.5pt;width:127.65pt;height:224.2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" filled="f" stroked="f">
                <v:textbox inset="0,0,0,0">
                  <w:txbxContent>
                    <w:p w14:paraId="6FFC2EF1" w14:textId="1485BB91" w:rsidR="003B5E0B" w:rsidRPr="00194B65" w:rsidRDefault="004F1B93" w:rsidP="00D61EBF">
                      <w:pPr>
                        <w:pStyle w:val="SidebarTitle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  <w:r w:rsidRPr="00194B65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>Education</w:t>
                      </w:r>
                      <w:r w:rsidR="00247688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 xml:space="preserve"> and Certifications</w:t>
                      </w:r>
                      <w:r w:rsidRPr="00194B65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>:</w:t>
                      </w:r>
                    </w:p>
                    <w:p w14:paraId="6FFC2EF2" w14:textId="159CCA48" w:rsidR="00E45CD1" w:rsidRPr="00194B65" w:rsidRDefault="00D61EBF" w:rsidP="00E45CD1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  <w:r w:rsidRPr="00194B65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 xml:space="preserve">B.A., </w:t>
                      </w:r>
                      <w:r w:rsidR="00247688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 xml:space="preserve">Journalism, </w:t>
                      </w:r>
                      <w:r w:rsidR="00E45CD1" w:rsidRPr="00194B65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 xml:space="preserve">Rowan University </w:t>
                      </w:r>
                    </w:p>
                    <w:p w14:paraId="6FFC2EF4" w14:textId="77777777" w:rsidR="00E45CD1" w:rsidRPr="00194B65" w:rsidRDefault="00E45CD1" w:rsidP="00D61EBF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</w:p>
                    <w:p w14:paraId="6FFC2EF5" w14:textId="70E20111" w:rsidR="00D61EBF" w:rsidRPr="00194B65" w:rsidRDefault="00194B65" w:rsidP="00194B65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 xml:space="preserve">Chartered Financial Consultant (ChFC) </w:t>
                      </w:r>
                    </w:p>
                    <w:p w14:paraId="6FFC2EF6" w14:textId="77777777" w:rsidR="00194B65" w:rsidRPr="00194B65" w:rsidRDefault="00194B65" w:rsidP="00D61EBF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</w:p>
                    <w:p w14:paraId="6FFC2EF8" w14:textId="78A6BF72" w:rsidR="00D61EBF" w:rsidRDefault="00194B65" w:rsidP="00194B65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  <w:r w:rsidRPr="00194B65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>Chartered Life Underwriter</w:t>
                      </w:r>
                      <w:r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 xml:space="preserve"> (CLU)</w:t>
                      </w:r>
                      <w:r w:rsidRPr="00194B65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FFC2EF9" w14:textId="77777777" w:rsidR="00F44A18" w:rsidRDefault="00F44A18" w:rsidP="00194B65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</w:p>
                    <w:p w14:paraId="6FFC2EFB" w14:textId="1C87D65C" w:rsidR="00F44A18" w:rsidRPr="00194B65" w:rsidRDefault="00F44A18" w:rsidP="00194B65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  <w:r w:rsidRPr="00F44A18"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  <w:t>Chartered Advisor for Senior Living (CASL)</w:t>
                      </w:r>
                    </w:p>
                    <w:p w14:paraId="6FFC2EFC" w14:textId="77777777" w:rsidR="00194B65" w:rsidRPr="00194B65" w:rsidRDefault="00194B65" w:rsidP="00D61EBF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</w:p>
                    <w:p w14:paraId="6FFC2EFD" w14:textId="77777777" w:rsidR="00361FE4" w:rsidRPr="00194B65" w:rsidRDefault="00361FE4" w:rsidP="00D61EBF">
                      <w:pPr>
                        <w:suppressAutoHyphens w:val="0"/>
                        <w:spacing w:line="240" w:lineRule="auto"/>
                        <w:rPr>
                          <w:rFonts w:ascii="Franklin Gothic Medium" w:hAnsi="Franklin Gothic Medium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FC2E96" w14:textId="32F6BC98" w:rsidR="00194B65" w:rsidRDefault="00194B65" w:rsidP="00D61EBF">
      <w:pPr>
        <w:rPr>
          <w:b/>
          <w:bCs/>
          <w:color w:val="248FCE" w:themeColor="background2" w:themeShade="80"/>
        </w:rPr>
      </w:pPr>
      <w:r w:rsidRPr="00194B65">
        <w:rPr>
          <w:b/>
          <w:bCs/>
          <w:color w:val="248FCE" w:themeColor="background2" w:themeShade="80"/>
        </w:rPr>
        <w:t>Responsible for</w:t>
      </w:r>
      <w:r>
        <w:rPr>
          <w:b/>
          <w:bCs/>
          <w:color w:val="248FCE" w:themeColor="background2" w:themeShade="80"/>
        </w:rPr>
        <w:t xml:space="preserve"> </w:t>
      </w:r>
      <w:r w:rsidR="002B4570">
        <w:rPr>
          <w:b/>
          <w:bCs/>
          <w:color w:val="248FCE" w:themeColor="background2" w:themeShade="80"/>
        </w:rPr>
        <w:t>leading a team of government relations professionals</w:t>
      </w:r>
      <w:r>
        <w:rPr>
          <w:b/>
          <w:bCs/>
          <w:color w:val="248FCE" w:themeColor="background2" w:themeShade="80"/>
        </w:rPr>
        <w:t xml:space="preserve"> advocating</w:t>
      </w:r>
      <w:r w:rsidR="0020285F">
        <w:rPr>
          <w:b/>
          <w:bCs/>
          <w:color w:val="248FCE" w:themeColor="background2" w:themeShade="80"/>
        </w:rPr>
        <w:t xml:space="preserve"> on behalf of </w:t>
      </w:r>
      <w:r w:rsidR="000B4ADB">
        <w:rPr>
          <w:b/>
          <w:bCs/>
          <w:color w:val="248FCE" w:themeColor="background2" w:themeShade="80"/>
        </w:rPr>
        <w:t>TIAA</w:t>
      </w:r>
      <w:r w:rsidR="00075911">
        <w:rPr>
          <w:b/>
          <w:bCs/>
          <w:color w:val="248FCE" w:themeColor="background2" w:themeShade="80"/>
        </w:rPr>
        <w:t>,</w:t>
      </w:r>
      <w:r w:rsidR="0020285F">
        <w:rPr>
          <w:b/>
          <w:bCs/>
          <w:color w:val="248FCE" w:themeColor="background2" w:themeShade="80"/>
        </w:rPr>
        <w:t xml:space="preserve"> </w:t>
      </w:r>
      <w:r w:rsidR="00075911" w:rsidRPr="00075911">
        <w:rPr>
          <w:b/>
          <w:bCs/>
          <w:color w:val="248FCE" w:themeColor="background2" w:themeShade="80"/>
        </w:rPr>
        <w:t xml:space="preserve">Nuveen and TIAA Bank </w:t>
      </w:r>
      <w:r w:rsidR="0020285F">
        <w:rPr>
          <w:b/>
          <w:bCs/>
          <w:color w:val="248FCE" w:themeColor="background2" w:themeShade="80"/>
        </w:rPr>
        <w:t>with</w:t>
      </w:r>
      <w:r>
        <w:rPr>
          <w:b/>
          <w:bCs/>
          <w:color w:val="248FCE" w:themeColor="background2" w:themeShade="80"/>
        </w:rPr>
        <w:t xml:space="preserve"> </w:t>
      </w:r>
      <w:r w:rsidR="00604CB4">
        <w:rPr>
          <w:b/>
          <w:bCs/>
          <w:color w:val="248FCE" w:themeColor="background2" w:themeShade="80"/>
        </w:rPr>
        <w:t>Members of Congress</w:t>
      </w:r>
      <w:r w:rsidR="00604CB4" w:rsidRPr="00604CB4">
        <w:rPr>
          <w:b/>
          <w:bCs/>
          <w:color w:val="248FCE" w:themeColor="background2" w:themeShade="80"/>
        </w:rPr>
        <w:t xml:space="preserve"> </w:t>
      </w:r>
      <w:r w:rsidR="00604CB4">
        <w:rPr>
          <w:b/>
          <w:bCs/>
          <w:color w:val="248FCE" w:themeColor="background2" w:themeShade="80"/>
        </w:rPr>
        <w:t>and the Administration</w:t>
      </w:r>
    </w:p>
    <w:p w14:paraId="3AFD65EA" w14:textId="32607F21" w:rsidR="00075911" w:rsidRDefault="00075911" w:rsidP="00586E48"/>
    <w:p w14:paraId="4A2D4966" w14:textId="6771BCDE" w:rsidR="00104182" w:rsidRDefault="00147F96" w:rsidP="00586E48">
      <w:r w:rsidRPr="00356D07">
        <w:t>Chris</w:t>
      </w:r>
      <w:r w:rsidR="00534AA3" w:rsidRPr="00356D07">
        <w:t xml:space="preserve">’ career </w:t>
      </w:r>
      <w:r w:rsidRPr="00356D07">
        <w:t>with TIAA</w:t>
      </w:r>
      <w:r w:rsidR="00534AA3" w:rsidRPr="00356D07">
        <w:t xml:space="preserve"> spans </w:t>
      </w:r>
      <w:r w:rsidR="004C1877" w:rsidRPr="00356D07">
        <w:t>over</w:t>
      </w:r>
      <w:r w:rsidR="00534AA3" w:rsidRPr="00356D07">
        <w:t xml:space="preserve"> 2</w:t>
      </w:r>
      <w:r w:rsidR="00104182">
        <w:t>2</w:t>
      </w:r>
      <w:r w:rsidR="00534AA3" w:rsidRPr="00356D07">
        <w:t xml:space="preserve"> years </w:t>
      </w:r>
      <w:r w:rsidR="007064FD" w:rsidRPr="00356D07">
        <w:t>during which he</w:t>
      </w:r>
      <w:r w:rsidR="002B4570">
        <w:t>’</w:t>
      </w:r>
      <w:r w:rsidR="007064FD" w:rsidRPr="00356D07">
        <w:t>s had</w:t>
      </w:r>
      <w:r w:rsidR="00534AA3" w:rsidRPr="00356D07">
        <w:t xml:space="preserve"> several roles</w:t>
      </w:r>
      <w:r w:rsidR="005A79E3" w:rsidRPr="00356D07">
        <w:t xml:space="preserve"> including financial advisor, policy analyst</w:t>
      </w:r>
      <w:r w:rsidR="00A8407D">
        <w:t xml:space="preserve">, </w:t>
      </w:r>
      <w:r w:rsidR="005A79E3" w:rsidRPr="00356D07">
        <w:t>lobbyist</w:t>
      </w:r>
      <w:r w:rsidR="00247688">
        <w:t xml:space="preserve"> and most recently h</w:t>
      </w:r>
      <w:r w:rsidR="009D2892">
        <w:t>ead of Federal Government Relations</w:t>
      </w:r>
      <w:r w:rsidR="00534AA3" w:rsidRPr="00356D07">
        <w:t>.</w:t>
      </w:r>
      <w:r w:rsidRPr="00356D07">
        <w:t xml:space="preserve"> </w:t>
      </w:r>
    </w:p>
    <w:p w14:paraId="56C9D466" w14:textId="77777777" w:rsidR="00104182" w:rsidRDefault="00104182" w:rsidP="00586E48"/>
    <w:p w14:paraId="40B30E4D" w14:textId="5A21238C" w:rsidR="00A149BF" w:rsidRPr="00356D07" w:rsidRDefault="005A79E3" w:rsidP="00586E48">
      <w:pPr>
        <w:rPr>
          <w:noProof/>
        </w:rPr>
      </w:pPr>
      <w:r w:rsidRPr="00356D07">
        <w:t>Chris</w:t>
      </w:r>
      <w:r w:rsidR="00147F96" w:rsidRPr="00356D07">
        <w:t xml:space="preserve"> </w:t>
      </w:r>
      <w:r w:rsidR="00A8407D">
        <w:t xml:space="preserve">initially </w:t>
      </w:r>
      <w:r w:rsidR="00147F96" w:rsidRPr="00356D07">
        <w:t>served as a</w:t>
      </w:r>
      <w:r w:rsidR="0029037A" w:rsidRPr="00356D07">
        <w:t xml:space="preserve"> financial advisor</w:t>
      </w:r>
      <w:r w:rsidR="00BC5EF8" w:rsidRPr="00356D07">
        <w:t xml:space="preserve">, </w:t>
      </w:r>
      <w:r w:rsidR="00247688">
        <w:t>working with</w:t>
      </w:r>
      <w:r w:rsidR="002B4570" w:rsidRPr="00356D07">
        <w:t xml:space="preserve"> </w:t>
      </w:r>
      <w:r w:rsidR="00104182">
        <w:t>TIAA</w:t>
      </w:r>
      <w:r w:rsidR="007064FD" w:rsidRPr="00356D07">
        <w:t xml:space="preserve"> </w:t>
      </w:r>
      <w:r w:rsidR="00247688">
        <w:t xml:space="preserve">clients </w:t>
      </w:r>
      <w:r w:rsidR="00104182">
        <w:t xml:space="preserve">to </w:t>
      </w:r>
      <w:r w:rsidR="002B4570">
        <w:t xml:space="preserve">develop sound strategies to </w:t>
      </w:r>
      <w:r w:rsidR="007064FD" w:rsidRPr="00356D07">
        <w:t>help</w:t>
      </w:r>
      <w:r w:rsidR="00147F96" w:rsidRPr="00356D07">
        <w:t xml:space="preserve"> them achieve </w:t>
      </w:r>
      <w:r w:rsidR="002B4570">
        <w:t>their long-term financial</w:t>
      </w:r>
      <w:r w:rsidR="007064FD" w:rsidRPr="00356D07">
        <w:t xml:space="preserve"> goals</w:t>
      </w:r>
      <w:r w:rsidR="00586E48" w:rsidRPr="00356D07">
        <w:t>.</w:t>
      </w:r>
      <w:r w:rsidR="001F2087" w:rsidRPr="00356D07">
        <w:t xml:space="preserve"> </w:t>
      </w:r>
      <w:r w:rsidR="00A8407D">
        <w:t xml:space="preserve">After eight years in this role, </w:t>
      </w:r>
      <w:r w:rsidR="007064FD" w:rsidRPr="00356D07">
        <w:t>Chris join</w:t>
      </w:r>
      <w:r w:rsidR="004C1877" w:rsidRPr="00356D07">
        <w:t>ed</w:t>
      </w:r>
      <w:r w:rsidR="007064FD" w:rsidRPr="00356D07">
        <w:t xml:space="preserve"> TIAA’s Government </w:t>
      </w:r>
      <w:r w:rsidR="0029037A" w:rsidRPr="00356D07">
        <w:t xml:space="preserve">Relations </w:t>
      </w:r>
      <w:r w:rsidR="002B4570">
        <w:t>team</w:t>
      </w:r>
      <w:r w:rsidR="002B4570" w:rsidRPr="00356D07">
        <w:t xml:space="preserve"> </w:t>
      </w:r>
      <w:r w:rsidRPr="00356D07">
        <w:t xml:space="preserve">as </w:t>
      </w:r>
      <w:r w:rsidR="007064FD" w:rsidRPr="00356D07">
        <w:t>a policy</w:t>
      </w:r>
      <w:r w:rsidR="00787404" w:rsidRPr="00356D07">
        <w:t xml:space="preserve"> analyst</w:t>
      </w:r>
      <w:r w:rsidR="00A8407D">
        <w:t xml:space="preserve">, using </w:t>
      </w:r>
      <w:r w:rsidR="002B4570">
        <w:t>his</w:t>
      </w:r>
      <w:r w:rsidR="002B4570" w:rsidRPr="00356D07">
        <w:t xml:space="preserve"> </w:t>
      </w:r>
      <w:r w:rsidR="009D2892">
        <w:t>experience</w:t>
      </w:r>
      <w:r w:rsidR="009D2892" w:rsidRPr="00356D07">
        <w:t xml:space="preserve"> </w:t>
      </w:r>
      <w:r w:rsidR="001363A6" w:rsidRPr="00356D07">
        <w:t>as an advisor to</w:t>
      </w:r>
      <w:r w:rsidR="00247688">
        <w:t xml:space="preserve"> assist in the</w:t>
      </w:r>
      <w:r w:rsidR="001363A6" w:rsidRPr="00356D07">
        <w:t xml:space="preserve"> </w:t>
      </w:r>
      <w:r w:rsidR="00356D07" w:rsidRPr="00356D07">
        <w:t>develop</w:t>
      </w:r>
      <w:r w:rsidR="00247688">
        <w:t>ment of</w:t>
      </w:r>
      <w:r w:rsidR="007064FD" w:rsidRPr="00356D07">
        <w:t xml:space="preserve"> </w:t>
      </w:r>
      <w:r w:rsidR="00A8407D">
        <w:t xml:space="preserve">enterprise-wide </w:t>
      </w:r>
      <w:r w:rsidR="007064FD" w:rsidRPr="00356D07">
        <w:t xml:space="preserve">policy </w:t>
      </w:r>
      <w:r w:rsidR="00A8407D">
        <w:t xml:space="preserve">positions </w:t>
      </w:r>
      <w:r w:rsidR="002B4570">
        <w:t>while</w:t>
      </w:r>
      <w:r w:rsidR="00356D07" w:rsidRPr="00356D07">
        <w:t xml:space="preserve"> open</w:t>
      </w:r>
      <w:r w:rsidR="002B4570">
        <w:t>ing</w:t>
      </w:r>
      <w:r w:rsidR="00356D07" w:rsidRPr="00356D07">
        <w:t xml:space="preserve"> </w:t>
      </w:r>
      <w:r w:rsidR="00E57577" w:rsidRPr="00356D07">
        <w:t xml:space="preserve">lines of communication </w:t>
      </w:r>
      <w:r w:rsidR="00D51356">
        <w:t>with</w:t>
      </w:r>
      <w:r w:rsidRPr="00356D07">
        <w:t xml:space="preserve"> </w:t>
      </w:r>
      <w:r w:rsidR="004C1877" w:rsidRPr="00356D07">
        <w:t>business leaders</w:t>
      </w:r>
      <w:r w:rsidRPr="00356D07">
        <w:t xml:space="preserve"> </w:t>
      </w:r>
      <w:r w:rsidR="00E57577" w:rsidRPr="00356D07">
        <w:t>throughout the company</w:t>
      </w:r>
      <w:r w:rsidR="003465D4" w:rsidRPr="00356D07">
        <w:t>.</w:t>
      </w:r>
      <w:r w:rsidR="007064FD" w:rsidRPr="00356D07">
        <w:t xml:space="preserve"> After several </w:t>
      </w:r>
      <w:r w:rsidRPr="00356D07">
        <w:t xml:space="preserve">years, he transitioned </w:t>
      </w:r>
      <w:r w:rsidR="000B4ADB" w:rsidRPr="00356D07">
        <w:t>in</w:t>
      </w:r>
      <w:r w:rsidRPr="00356D07">
        <w:t xml:space="preserve">to </w:t>
      </w:r>
      <w:r w:rsidR="00586E48" w:rsidRPr="00356D07">
        <w:t>lobbying</w:t>
      </w:r>
      <w:r w:rsidR="00A149BF" w:rsidRPr="00356D07">
        <w:t xml:space="preserve"> </w:t>
      </w:r>
      <w:r w:rsidR="000A6EBF">
        <w:t>federal policy makers</w:t>
      </w:r>
      <w:r w:rsidR="00586E48" w:rsidRPr="00356D07">
        <w:t xml:space="preserve"> on the importance of</w:t>
      </w:r>
      <w:r w:rsidR="000B4ADB" w:rsidRPr="00356D07">
        <w:t xml:space="preserve"> enhancing</w:t>
      </w:r>
      <w:r w:rsidR="00A149BF" w:rsidRPr="00356D07">
        <w:t xml:space="preserve"> retirement security</w:t>
      </w:r>
      <w:r w:rsidR="00586E48" w:rsidRPr="00356D07">
        <w:t xml:space="preserve"> for all Americans</w:t>
      </w:r>
      <w:r w:rsidR="00A149BF" w:rsidRPr="00356D07">
        <w:rPr>
          <w:noProof/>
        </w:rPr>
        <w:t>.</w:t>
      </w:r>
      <w:r w:rsidR="00A8407D">
        <w:rPr>
          <w:noProof/>
        </w:rPr>
        <w:t xml:space="preserve"> Chris’ proudest</w:t>
      </w:r>
      <w:r w:rsidR="009D2892">
        <w:rPr>
          <w:noProof/>
        </w:rPr>
        <w:t xml:space="preserve"> and most notable</w:t>
      </w:r>
      <w:r w:rsidR="00A8407D">
        <w:rPr>
          <w:noProof/>
        </w:rPr>
        <w:t xml:space="preserve"> acheivement during this time was the passsage of the SECURE Act, the first comprehensive retirement reform</w:t>
      </w:r>
      <w:r w:rsidR="009D2892">
        <w:rPr>
          <w:noProof/>
        </w:rPr>
        <w:t xml:space="preserve"> enacted</w:t>
      </w:r>
      <w:r w:rsidR="00A8407D">
        <w:rPr>
          <w:noProof/>
        </w:rPr>
        <w:t xml:space="preserve"> in more than a decade.</w:t>
      </w:r>
      <w:bookmarkStart w:id="0" w:name="_GoBack"/>
      <w:bookmarkEnd w:id="0"/>
    </w:p>
    <w:p w14:paraId="31776087" w14:textId="77777777" w:rsidR="00586E48" w:rsidRPr="00356D07" w:rsidRDefault="00586E48" w:rsidP="00586E48"/>
    <w:p w14:paraId="6FFC2E9D" w14:textId="64FE3C0A" w:rsidR="007C7BAB" w:rsidRPr="00356D07" w:rsidRDefault="00672952" w:rsidP="00A149BF">
      <w:pPr>
        <w:pStyle w:val="NumberList"/>
        <w:numPr>
          <w:ilvl w:val="0"/>
          <w:numId w:val="0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Chris </w:t>
      </w:r>
      <w:r w:rsidR="00EF00A0">
        <w:rPr>
          <w:sz w:val="18"/>
          <w:szCs w:val="18"/>
        </w:rPr>
        <w:t>currently leads</w:t>
      </w:r>
      <w:r w:rsidR="009D2892">
        <w:rPr>
          <w:sz w:val="18"/>
          <w:szCs w:val="18"/>
        </w:rPr>
        <w:t xml:space="preserve"> TIAA’s Federal Government Relations team, </w:t>
      </w:r>
      <w:r w:rsidR="00EF00A0">
        <w:rPr>
          <w:sz w:val="18"/>
          <w:szCs w:val="18"/>
        </w:rPr>
        <w:t>which is</w:t>
      </w:r>
      <w:r w:rsidR="009D2892">
        <w:rPr>
          <w:sz w:val="18"/>
          <w:szCs w:val="18"/>
        </w:rPr>
        <w:t xml:space="preserve"> responsible for </w:t>
      </w:r>
      <w:r w:rsidR="00EF00A0">
        <w:rPr>
          <w:sz w:val="18"/>
          <w:szCs w:val="18"/>
        </w:rPr>
        <w:t>developing policy and advocating on behalf of TIAA, Nuveen and TIAA Bank</w:t>
      </w:r>
      <w:r w:rsidR="009D2892">
        <w:rPr>
          <w:sz w:val="18"/>
          <w:szCs w:val="18"/>
        </w:rPr>
        <w:t xml:space="preserve">. He continues to </w:t>
      </w:r>
      <w:r w:rsidR="00B125D2" w:rsidRPr="00356D07">
        <w:rPr>
          <w:sz w:val="18"/>
          <w:szCs w:val="18"/>
        </w:rPr>
        <w:t>educate</w:t>
      </w:r>
      <w:r w:rsidR="004C1877" w:rsidRPr="00356D07">
        <w:rPr>
          <w:sz w:val="18"/>
          <w:szCs w:val="18"/>
        </w:rPr>
        <w:t xml:space="preserve"> </w:t>
      </w:r>
      <w:r w:rsidR="00EF00A0">
        <w:rPr>
          <w:sz w:val="18"/>
          <w:szCs w:val="18"/>
        </w:rPr>
        <w:t>law</w:t>
      </w:r>
      <w:r w:rsidR="00247688">
        <w:rPr>
          <w:sz w:val="18"/>
          <w:szCs w:val="18"/>
        </w:rPr>
        <w:t>maker</w:t>
      </w:r>
      <w:r w:rsidR="00936086" w:rsidRPr="00356D07">
        <w:rPr>
          <w:sz w:val="18"/>
          <w:szCs w:val="18"/>
        </w:rPr>
        <w:t>s</w:t>
      </w:r>
      <w:r w:rsidR="00EF00A0">
        <w:rPr>
          <w:sz w:val="18"/>
          <w:szCs w:val="18"/>
        </w:rPr>
        <w:t xml:space="preserve"> and regulators</w:t>
      </w:r>
      <w:r w:rsidR="00936086" w:rsidRPr="00356D07">
        <w:rPr>
          <w:sz w:val="18"/>
          <w:szCs w:val="18"/>
        </w:rPr>
        <w:t xml:space="preserve"> </w:t>
      </w:r>
      <w:r w:rsidR="004C1877" w:rsidRPr="00356D07">
        <w:rPr>
          <w:sz w:val="18"/>
          <w:szCs w:val="18"/>
        </w:rPr>
        <w:t xml:space="preserve">about </w:t>
      </w:r>
      <w:r w:rsidR="00EF00A0">
        <w:rPr>
          <w:sz w:val="18"/>
          <w:szCs w:val="18"/>
        </w:rPr>
        <w:t xml:space="preserve">policies that would impact </w:t>
      </w:r>
      <w:r w:rsidR="00B125D2" w:rsidRPr="00356D07">
        <w:rPr>
          <w:sz w:val="18"/>
          <w:szCs w:val="18"/>
        </w:rPr>
        <w:t xml:space="preserve">Americans’ financial </w:t>
      </w:r>
      <w:r w:rsidR="00586E48" w:rsidRPr="00356D07">
        <w:rPr>
          <w:sz w:val="18"/>
          <w:szCs w:val="18"/>
        </w:rPr>
        <w:t>well-being</w:t>
      </w:r>
      <w:r w:rsidR="00EF00A0">
        <w:rPr>
          <w:sz w:val="18"/>
          <w:szCs w:val="18"/>
        </w:rPr>
        <w:t>, while keeping internal and external stakeholders apprised of developments in Washington, DC.</w:t>
      </w:r>
    </w:p>
    <w:p w14:paraId="6FFC2E9E" w14:textId="64CB8E09" w:rsidR="007C7BAB" w:rsidRPr="00356D07" w:rsidRDefault="00936086" w:rsidP="00D61EBF">
      <w:r w:rsidRPr="00356D07">
        <w:t>Chris</w:t>
      </w:r>
      <w:r w:rsidR="00EF00A0">
        <w:t xml:space="preserve"> </w:t>
      </w:r>
      <w:r w:rsidR="00586E48" w:rsidRPr="00356D07">
        <w:t xml:space="preserve">has </w:t>
      </w:r>
      <w:r w:rsidR="00EF00A0">
        <w:t xml:space="preserve">also written </w:t>
      </w:r>
      <w:r w:rsidR="00D61EBF" w:rsidRPr="00356D07">
        <w:t xml:space="preserve">two </w:t>
      </w:r>
      <w:r w:rsidR="00D50E00" w:rsidRPr="00356D07">
        <w:t xml:space="preserve">white </w:t>
      </w:r>
      <w:r w:rsidR="00D51356">
        <w:t>papers:</w:t>
      </w:r>
      <w:r w:rsidR="00D61EBF" w:rsidRPr="00356D07">
        <w:t xml:space="preserve"> “Increased Longevity and the Annuity Solution: How Retirement Policy Reforms Can Reduce Longevity Risk</w:t>
      </w:r>
      <w:r w:rsidR="007C7BAB" w:rsidRPr="00356D07">
        <w:t>,</w:t>
      </w:r>
      <w:r w:rsidR="00D51356">
        <w:t xml:space="preserve">” </w:t>
      </w:r>
      <w:r w:rsidR="00D61EBF" w:rsidRPr="00356D07">
        <w:t>published by the TIA</w:t>
      </w:r>
      <w:r w:rsidR="00EF00A0">
        <w:t xml:space="preserve">A </w:t>
      </w:r>
      <w:r w:rsidR="00D61EBF" w:rsidRPr="00356D07">
        <w:t>Institute</w:t>
      </w:r>
      <w:r w:rsidR="00D51356">
        <w:t xml:space="preserve"> (May 2010) and</w:t>
      </w:r>
      <w:r w:rsidR="000C42F7" w:rsidRPr="00356D07">
        <w:t xml:space="preserve"> </w:t>
      </w:r>
      <w:r w:rsidR="00D61EBF" w:rsidRPr="00356D07">
        <w:t>“Lessons for Retirement Plan Design from the Nonprofit Sector</w:t>
      </w:r>
      <w:r w:rsidR="00AE306F" w:rsidRPr="00356D07">
        <w:t>,</w:t>
      </w:r>
      <w:r w:rsidR="00D61EBF" w:rsidRPr="00356D07">
        <w:t xml:space="preserve">” published </w:t>
      </w:r>
      <w:r w:rsidR="002C674C" w:rsidRPr="00356D07">
        <w:t>as part of</w:t>
      </w:r>
      <w:r w:rsidR="00D61EBF" w:rsidRPr="00356D07">
        <w:t xml:space="preserve"> the PostPartisan Foundation</w:t>
      </w:r>
      <w:r w:rsidR="002C674C" w:rsidRPr="00356D07">
        <w:t>’s</w:t>
      </w:r>
      <w:r w:rsidR="00D61EBF" w:rsidRPr="00356D07">
        <w:t xml:space="preserve"> Campaign for Economic Security</w:t>
      </w:r>
      <w:r w:rsidR="00D51356">
        <w:t xml:space="preserve"> (</w:t>
      </w:r>
      <w:r w:rsidR="00D51356" w:rsidRPr="00356D07">
        <w:t>February 2011</w:t>
      </w:r>
      <w:r w:rsidR="00D51356">
        <w:t>)</w:t>
      </w:r>
      <w:r w:rsidR="00D61EBF" w:rsidRPr="00356D07">
        <w:t xml:space="preserve">. </w:t>
      </w:r>
    </w:p>
    <w:p w14:paraId="6FFC2E9F" w14:textId="77777777" w:rsidR="007C7BAB" w:rsidRPr="00356D07" w:rsidRDefault="007C7BAB" w:rsidP="00D61EBF"/>
    <w:p w14:paraId="23D5E083" w14:textId="1D790F91" w:rsidR="001363A6" w:rsidRPr="00356D07" w:rsidRDefault="00532F83" w:rsidP="00356D07">
      <w:pPr>
        <w:pStyle w:val="Body"/>
        <w:spacing w:after="0"/>
        <w:rPr>
          <w:sz w:val="18"/>
          <w:szCs w:val="18"/>
        </w:rPr>
      </w:pPr>
      <w:r w:rsidRPr="00356D07">
        <w:rPr>
          <w:sz w:val="18"/>
          <w:szCs w:val="18"/>
        </w:rPr>
        <w:t xml:space="preserve">In addition to receiving his B.A. in Journalism from Rowan University, Chris </w:t>
      </w:r>
      <w:r w:rsidR="00D61EBF" w:rsidRPr="00356D07">
        <w:rPr>
          <w:sz w:val="18"/>
          <w:szCs w:val="18"/>
        </w:rPr>
        <w:t xml:space="preserve">holds a number of financial designations, including the Chartered Financial Consultant (ChFC), the Chartered Life Underwriter (CLU), and the Chartered Advisor for </w:t>
      </w:r>
      <w:r w:rsidRPr="00356D07">
        <w:rPr>
          <w:sz w:val="18"/>
          <w:szCs w:val="18"/>
        </w:rPr>
        <w:t>Sen</w:t>
      </w:r>
      <w:r w:rsidR="007C7BAB" w:rsidRPr="00356D07">
        <w:rPr>
          <w:sz w:val="18"/>
          <w:szCs w:val="18"/>
        </w:rPr>
        <w:t xml:space="preserve">ior Living (CASL). </w:t>
      </w:r>
      <w:r w:rsidR="000C42F7" w:rsidRPr="00356D07">
        <w:rPr>
          <w:sz w:val="18"/>
          <w:szCs w:val="18"/>
        </w:rPr>
        <w:t xml:space="preserve">In his free time, Chris enjoys </w:t>
      </w:r>
      <w:r w:rsidR="00F61A07" w:rsidRPr="00356D07">
        <w:rPr>
          <w:sz w:val="18"/>
          <w:szCs w:val="18"/>
        </w:rPr>
        <w:t xml:space="preserve">musical </w:t>
      </w:r>
      <w:r w:rsidR="000C42F7" w:rsidRPr="00356D07">
        <w:rPr>
          <w:sz w:val="18"/>
          <w:szCs w:val="18"/>
        </w:rPr>
        <w:t>pursuits</w:t>
      </w:r>
      <w:r w:rsidR="00D50E00" w:rsidRPr="00356D07">
        <w:rPr>
          <w:sz w:val="18"/>
          <w:szCs w:val="18"/>
        </w:rPr>
        <w:t>, playing golf</w:t>
      </w:r>
      <w:r w:rsidR="00F61A07" w:rsidRPr="00356D07">
        <w:rPr>
          <w:sz w:val="18"/>
          <w:szCs w:val="18"/>
        </w:rPr>
        <w:t xml:space="preserve"> and </w:t>
      </w:r>
      <w:r w:rsidR="007C7BAB" w:rsidRPr="00356D07">
        <w:rPr>
          <w:sz w:val="18"/>
          <w:szCs w:val="18"/>
        </w:rPr>
        <w:t>spending time w</w:t>
      </w:r>
      <w:r w:rsidR="00534AA3" w:rsidRPr="00356D07">
        <w:rPr>
          <w:sz w:val="18"/>
          <w:szCs w:val="18"/>
        </w:rPr>
        <w:t>ith his wife and three children</w:t>
      </w:r>
      <w:r w:rsidR="007C7BAB" w:rsidRPr="00356D07">
        <w:rPr>
          <w:sz w:val="18"/>
          <w:szCs w:val="18"/>
        </w:rPr>
        <w:t>.</w:t>
      </w:r>
    </w:p>
    <w:sectPr w:rsidR="001363A6" w:rsidRPr="00356D07" w:rsidSect="006D1F83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749" w:right="864" w:bottom="1008" w:left="331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DA09" w14:textId="77777777" w:rsidR="003F6D8F" w:rsidRDefault="003F6D8F" w:rsidP="002D721B">
      <w:r>
        <w:separator/>
      </w:r>
    </w:p>
  </w:endnote>
  <w:endnote w:type="continuationSeparator" w:id="0">
    <w:p w14:paraId="0A27A852" w14:textId="77777777" w:rsidR="003F6D8F" w:rsidRDefault="003F6D8F" w:rsidP="002D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genda Semi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TC Franklin Gothic Std Book Co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ITC Franklin Gothic Std Medium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CCB9" w14:textId="318713BD" w:rsidR="00C117D3" w:rsidRDefault="00C117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1" allowOverlap="1" wp14:anchorId="260D0A82" wp14:editId="3102594C">
              <wp:simplePos x="-6477000" y="4445000"/>
              <wp:positionH relativeFrom="column">
                <wp:posOffset>-6477000</wp:posOffset>
              </wp:positionH>
              <wp:positionV relativeFrom="paragraph">
                <wp:posOffset>4445000</wp:posOffset>
              </wp:positionV>
              <wp:extent cx="635000" cy="635000"/>
              <wp:effectExtent l="0" t="0" r="0" b="0"/>
              <wp:wrapNone/>
              <wp:docPr id="1" name="zI0j1Z5lBUC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74C5EC" w14:textId="422877ED" w:rsidR="00C117D3" w:rsidRDefault="00C117D3">
                          <w:r>
                            <w:t>nonhesmow1868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D0A82" id="_x0000_t202" coordsize="21600,21600" o:spt="202" path="m,l,21600r21600,l21600,xe">
              <v:stroke joinstyle="miter"/>
              <v:path gradientshapeok="t" o:connecttype="rect"/>
            </v:shapetype>
            <v:shape id="zI0j1Z5lBUC" o:spid="_x0000_s1027" type="#_x0000_t202" style="position:absolute;left:0;text-align:left;margin-left:-510pt;margin-top:350pt;width:50pt;height:50pt;z-index:251708416;visibility:hidden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" filled="f" strokeweight=".5pt">
              <v:fill o:detectmouseclick="t"/>
              <v:path arrowok="t"/>
              <o:lock v:ext="edit" aspectratio="t"/>
              <v:textbox>
                <w:txbxContent>
                  <w:p w14:paraId="0874C5EC" w14:textId="422877ED" w:rsidR="00C117D3" w:rsidRDefault="00C117D3">
                    <w:r>
                      <w:t>nonhesmow1868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D68E" w14:textId="7D74C29C" w:rsidR="004D4500" w:rsidRDefault="009D2892">
    <w:pPr>
      <w:pStyle w:val="Footer"/>
    </w:pPr>
    <w:r>
      <w:t>May</w:t>
    </w:r>
    <w:r w:rsidR="004D4500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002F" w14:textId="77777777" w:rsidR="003F6D8F" w:rsidRDefault="003F6D8F" w:rsidP="002D721B">
      <w:r>
        <w:separator/>
      </w:r>
    </w:p>
  </w:footnote>
  <w:footnote w:type="continuationSeparator" w:id="0">
    <w:p w14:paraId="4243FD25" w14:textId="77777777" w:rsidR="003F6D8F" w:rsidRDefault="003F6D8F" w:rsidP="002D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2EE3" w14:textId="77777777" w:rsidR="001A23E3" w:rsidRDefault="001A23E3" w:rsidP="000975A9">
    <w:pPr>
      <w:pStyle w:val="Header"/>
      <w:spacing w:before="320"/>
      <w:ind w:left="-2340"/>
    </w:pPr>
    <w:r>
      <w:rPr>
        <w:noProof/>
      </w:rPr>
      <w:drawing>
        <wp:anchor distT="0" distB="0" distL="114300" distR="114300" simplePos="0" relativeHeight="251702272" behindDoc="1" locked="0" layoutInCell="1" allowOverlap="1" wp14:anchorId="6FFC2EE7" wp14:editId="6FFC2EE8">
          <wp:simplePos x="0" y="0"/>
          <wp:positionH relativeFrom="page">
            <wp:posOffset>544749</wp:posOffset>
          </wp:positionH>
          <wp:positionV relativeFrom="page">
            <wp:posOffset>369651</wp:posOffset>
          </wp:positionV>
          <wp:extent cx="6858908" cy="38989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AA-Header-for-Wor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260" cy="3901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6FFC2EE9" wp14:editId="6FFC2E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371600"/>
              <wp:effectExtent l="0" t="0" r="0" b="0"/>
              <wp:wrapSquare wrapText="bothSides"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6CF5A" id="Rectangle 50" o:spid="_x0000_s1026" style="position:absolute;margin-left:0;margin-top:0;width:612pt;height:108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0975A9">
      <w:t xml:space="preserve">Bio of </w:t>
    </w:r>
    <w:r w:rsidR="00F61A07">
      <w:t>Chris Spence</w:t>
    </w:r>
  </w:p>
  <w:p w14:paraId="6FFC2EE4" w14:textId="77777777" w:rsidR="001A23E3" w:rsidRDefault="001A23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2EE5" w14:textId="77777777" w:rsidR="001A23E3" w:rsidRDefault="001A23E3" w:rsidP="00442D5D">
    <w:pPr>
      <w:pStyle w:val="Header"/>
      <w:spacing w:before="320"/>
      <w:ind w:left="-2592"/>
    </w:pPr>
    <w:r>
      <w:rPr>
        <w:noProof/>
      </w:rPr>
      <w:drawing>
        <wp:anchor distT="0" distB="0" distL="114300" distR="114300" simplePos="0" relativeHeight="251707392" behindDoc="0" locked="0" layoutInCell="1" allowOverlap="1" wp14:anchorId="6FFC2EEB" wp14:editId="6FFC2EEC">
          <wp:simplePos x="0" y="0"/>
          <wp:positionH relativeFrom="margin">
            <wp:posOffset>4560327</wp:posOffset>
          </wp:positionH>
          <wp:positionV relativeFrom="margin">
            <wp:posOffset>-570446</wp:posOffset>
          </wp:positionV>
          <wp:extent cx="782061" cy="778946"/>
          <wp:effectExtent l="0" t="0" r="5715" b="889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TopTalent_StratLeader_Level2_S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61" cy="77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1" locked="0" layoutInCell="1" allowOverlap="1" wp14:anchorId="6FFC2EED" wp14:editId="6FFC2EEE">
          <wp:simplePos x="0" y="0"/>
          <wp:positionH relativeFrom="page">
            <wp:posOffset>365760</wp:posOffset>
          </wp:positionH>
          <wp:positionV relativeFrom="page">
            <wp:posOffset>365760</wp:posOffset>
          </wp:positionV>
          <wp:extent cx="7040880" cy="390271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AA-Header-for-Wor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3902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6FFC2EEF" wp14:editId="6FFC2E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371600"/>
              <wp:effectExtent l="0" t="0" r="0" b="0"/>
              <wp:wrapSquare wrapText="bothSides"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07A35" id="Rectangle 53" o:spid="_x0000_s1026" style="position:absolute;margin-left:0;margin-top:0;width:612pt;height:108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>
      <w:rPr>
        <w:noProof/>
      </w:rPr>
      <w:t>Strategic</w:t>
    </w:r>
    <w:r w:rsidRPr="00A2486F">
      <w:t xml:space="preserve"> Leader: Session 1</w:t>
    </w:r>
  </w:p>
  <w:p w14:paraId="6FFC2EE6" w14:textId="77777777" w:rsidR="001A23E3" w:rsidRDefault="001A23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5CD"/>
    <w:multiLevelType w:val="hybridMultilevel"/>
    <w:tmpl w:val="F37681D0"/>
    <w:lvl w:ilvl="0" w:tplc="F776FC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7BC4"/>
    <w:multiLevelType w:val="hybridMultilevel"/>
    <w:tmpl w:val="E37E1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8B9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E9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49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26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8B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20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6C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CD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8B1B31"/>
    <w:multiLevelType w:val="hybridMultilevel"/>
    <w:tmpl w:val="C8B8F170"/>
    <w:lvl w:ilvl="0" w:tplc="2124B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74AF"/>
    <w:multiLevelType w:val="hybridMultilevel"/>
    <w:tmpl w:val="1804B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F3D31"/>
    <w:multiLevelType w:val="multilevel"/>
    <w:tmpl w:val="1804938A"/>
    <w:lvl w:ilvl="0">
      <w:start w:val="1"/>
      <w:numFmt w:val="bullet"/>
      <w:pStyle w:val="Bullets"/>
      <w:lvlText w:val="■"/>
      <w:lvlJc w:val="left"/>
      <w:pPr>
        <w:ind w:left="216" w:hanging="216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  <w:color w:val="000000" w:themeColor="text1"/>
      </w:rPr>
    </w:lvl>
  </w:abstractNum>
  <w:abstractNum w:abstractNumId="6" w15:restartNumberingAfterBreak="0">
    <w:nsid w:val="0F810272"/>
    <w:multiLevelType w:val="hybridMultilevel"/>
    <w:tmpl w:val="54D4D1FA"/>
    <w:lvl w:ilvl="0" w:tplc="CB3E82E6">
      <w:start w:val="6"/>
      <w:numFmt w:val="decimal"/>
      <w:pStyle w:val="Number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D7B0F"/>
    <w:multiLevelType w:val="hybridMultilevel"/>
    <w:tmpl w:val="F05C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5179"/>
    <w:multiLevelType w:val="hybridMultilevel"/>
    <w:tmpl w:val="9E36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05AC"/>
    <w:multiLevelType w:val="hybridMultilevel"/>
    <w:tmpl w:val="6B38B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FBA"/>
    <w:multiLevelType w:val="hybridMultilevel"/>
    <w:tmpl w:val="6700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67936"/>
    <w:multiLevelType w:val="hybridMultilevel"/>
    <w:tmpl w:val="D4880B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F913B23"/>
    <w:multiLevelType w:val="hybridMultilevel"/>
    <w:tmpl w:val="18A6F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E5F58"/>
    <w:multiLevelType w:val="hybridMultilevel"/>
    <w:tmpl w:val="5C5EE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B20EB9"/>
    <w:multiLevelType w:val="hybridMultilevel"/>
    <w:tmpl w:val="95CADA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4050791"/>
    <w:multiLevelType w:val="hybridMultilevel"/>
    <w:tmpl w:val="65D6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707AC"/>
    <w:multiLevelType w:val="hybridMultilevel"/>
    <w:tmpl w:val="F0C42A9A"/>
    <w:lvl w:ilvl="0" w:tplc="A066E4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5E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A2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8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256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ADF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1C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E38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A74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B61"/>
    <w:multiLevelType w:val="hybridMultilevel"/>
    <w:tmpl w:val="A4FE3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B5EF8"/>
    <w:multiLevelType w:val="hybridMultilevel"/>
    <w:tmpl w:val="5AD2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16075"/>
    <w:multiLevelType w:val="hybridMultilevel"/>
    <w:tmpl w:val="650E4054"/>
    <w:lvl w:ilvl="0" w:tplc="57F47E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F3779"/>
    <w:multiLevelType w:val="hybridMultilevel"/>
    <w:tmpl w:val="EDE05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92FC3"/>
    <w:multiLevelType w:val="hybridMultilevel"/>
    <w:tmpl w:val="F222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106CA"/>
    <w:multiLevelType w:val="hybridMultilevel"/>
    <w:tmpl w:val="2FD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E2CB2"/>
    <w:multiLevelType w:val="hybridMultilevel"/>
    <w:tmpl w:val="E0FE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E7FD1"/>
    <w:multiLevelType w:val="hybridMultilevel"/>
    <w:tmpl w:val="AC7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8182F"/>
    <w:multiLevelType w:val="hybridMultilevel"/>
    <w:tmpl w:val="D33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822AF"/>
    <w:multiLevelType w:val="multilevel"/>
    <w:tmpl w:val="A0AA40F4"/>
    <w:lvl w:ilvl="0">
      <w:start w:val="1"/>
      <w:numFmt w:val="bullet"/>
      <w:lvlText w:val="■"/>
      <w:lvlJc w:val="left"/>
      <w:pPr>
        <w:ind w:left="216" w:hanging="216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  <w:color w:val="000000" w:themeColor="text1"/>
      </w:rPr>
    </w:lvl>
  </w:abstractNum>
  <w:abstractNum w:abstractNumId="27" w15:restartNumberingAfterBreak="0">
    <w:nsid w:val="4E2110D7"/>
    <w:multiLevelType w:val="hybridMultilevel"/>
    <w:tmpl w:val="FF60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763EE"/>
    <w:multiLevelType w:val="hybridMultilevel"/>
    <w:tmpl w:val="FF64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AFC"/>
    <w:multiLevelType w:val="hybridMultilevel"/>
    <w:tmpl w:val="DFB8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62A5"/>
    <w:multiLevelType w:val="multilevel"/>
    <w:tmpl w:val="1804938A"/>
    <w:lvl w:ilvl="0">
      <w:start w:val="1"/>
      <w:numFmt w:val="bullet"/>
      <w:lvlText w:val="■"/>
      <w:lvlJc w:val="left"/>
      <w:pPr>
        <w:ind w:left="216" w:hanging="216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  <w:color w:val="000000" w:themeColor="text1"/>
      </w:rPr>
    </w:lvl>
  </w:abstractNum>
  <w:abstractNum w:abstractNumId="31" w15:restartNumberingAfterBreak="0">
    <w:nsid w:val="5E4C5BA1"/>
    <w:multiLevelType w:val="hybridMultilevel"/>
    <w:tmpl w:val="DE62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70AE"/>
    <w:multiLevelType w:val="hybridMultilevel"/>
    <w:tmpl w:val="14A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C5BEA"/>
    <w:multiLevelType w:val="hybridMultilevel"/>
    <w:tmpl w:val="DB9A40DC"/>
    <w:lvl w:ilvl="0" w:tplc="57F47E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DD2CBD"/>
    <w:multiLevelType w:val="hybridMultilevel"/>
    <w:tmpl w:val="38AA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3EF0"/>
    <w:multiLevelType w:val="hybridMultilevel"/>
    <w:tmpl w:val="9FFC1496"/>
    <w:lvl w:ilvl="0" w:tplc="080AD7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71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84F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07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0D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C2A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BC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6FE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C98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3173B"/>
    <w:multiLevelType w:val="hybridMultilevel"/>
    <w:tmpl w:val="C966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B03F6"/>
    <w:multiLevelType w:val="hybridMultilevel"/>
    <w:tmpl w:val="56F8F13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8" w15:restartNumberingAfterBreak="0">
    <w:nsid w:val="76EB59EB"/>
    <w:multiLevelType w:val="hybridMultilevel"/>
    <w:tmpl w:val="85F8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bullet"/>
        <w:pStyle w:val="Bullets"/>
        <w:lvlText w:val="■"/>
        <w:lvlJc w:val="left"/>
        <w:pPr>
          <w:ind w:left="216" w:hanging="216"/>
        </w:pPr>
        <w:rPr>
          <w:rFonts w:ascii="Arial" w:hAnsi="Arial" w:hint="default"/>
          <w:color w:val="000000" w:themeColor="text1"/>
          <w:position w:val="1"/>
          <w:sz w:val="16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432" w:hanging="21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648" w:hanging="216"/>
        </w:pPr>
        <w:rPr>
          <w:rFonts w:ascii="Arial" w:hAnsi="Arial" w:hint="default"/>
          <w:color w:val="000000" w:themeColor="text1"/>
        </w:rPr>
      </w:lvl>
    </w:lvlOverride>
    <w:lvlOverride w:ilvl="3">
      <w:lvl w:ilvl="3">
        <w:start w:val="1"/>
        <w:numFmt w:val="bullet"/>
        <w:lvlText w:val="–"/>
        <w:lvlJc w:val="left"/>
        <w:pPr>
          <w:ind w:left="864" w:hanging="216"/>
        </w:pPr>
        <w:rPr>
          <w:rFonts w:ascii="Arial" w:hAnsi="Arial" w:hint="default"/>
          <w:color w:val="000000" w:themeColor="text1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080" w:hanging="216"/>
        </w:pPr>
        <w:rPr>
          <w:rFonts w:ascii="Arial" w:hAnsi="Arial" w:hint="default"/>
          <w:color w:val="000000" w:themeColor="text1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296" w:hanging="216"/>
        </w:pPr>
        <w:rPr>
          <w:rFonts w:ascii="Arial" w:hAnsi="Arial" w:hint="default"/>
          <w:color w:val="000000" w:themeColor="text1"/>
        </w:rPr>
      </w:lvl>
    </w:lvlOverride>
    <w:lvlOverride w:ilvl="6">
      <w:lvl w:ilvl="6">
        <w:start w:val="1"/>
        <w:numFmt w:val="bullet"/>
        <w:lvlText w:val="–"/>
        <w:lvlJc w:val="left"/>
        <w:pPr>
          <w:ind w:left="1512" w:hanging="216"/>
        </w:pPr>
        <w:rPr>
          <w:rFonts w:ascii="Arial" w:hAnsi="Arial" w:hint="default"/>
          <w:color w:val="000000" w:themeColor="text1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28" w:hanging="216"/>
        </w:pPr>
        <w:rPr>
          <w:rFonts w:ascii="Arial" w:hAnsi="Arial" w:hint="default"/>
          <w:color w:val="000000" w:themeColor="text1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944" w:hanging="216"/>
        </w:pPr>
        <w:rPr>
          <w:rFonts w:ascii="Arial" w:hAnsi="Arial" w:hint="default"/>
          <w:color w:val="000000" w:themeColor="text1"/>
        </w:rPr>
      </w:lvl>
    </w:lvlOverride>
  </w:num>
  <w:num w:numId="4">
    <w:abstractNumId w:val="5"/>
    <w:lvlOverride w:ilvl="0">
      <w:lvl w:ilvl="0">
        <w:start w:val="1"/>
        <w:numFmt w:val="bullet"/>
        <w:pStyle w:val="Bullets"/>
        <w:lvlText w:val="■"/>
        <w:lvlJc w:val="left"/>
        <w:pPr>
          <w:ind w:left="216" w:hanging="216"/>
        </w:pPr>
        <w:rPr>
          <w:rFonts w:ascii="Arial" w:hAnsi="Arial" w:hint="default"/>
          <w:color w:val="000000" w:themeColor="text1"/>
          <w:position w:val="3"/>
          <w:sz w:val="16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432" w:hanging="21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648" w:hanging="216"/>
        </w:pPr>
        <w:rPr>
          <w:rFonts w:ascii="Arial" w:hAnsi="Arial" w:hint="default"/>
          <w:color w:val="000000" w:themeColor="text1"/>
        </w:rPr>
      </w:lvl>
    </w:lvlOverride>
    <w:lvlOverride w:ilvl="3">
      <w:lvl w:ilvl="3">
        <w:start w:val="1"/>
        <w:numFmt w:val="bullet"/>
        <w:lvlText w:val="–"/>
        <w:lvlJc w:val="left"/>
        <w:pPr>
          <w:ind w:left="864" w:hanging="216"/>
        </w:pPr>
        <w:rPr>
          <w:rFonts w:ascii="Arial" w:hAnsi="Arial" w:hint="default"/>
          <w:color w:val="000000" w:themeColor="text1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080" w:hanging="216"/>
        </w:pPr>
        <w:rPr>
          <w:rFonts w:ascii="Arial" w:hAnsi="Arial" w:hint="default"/>
          <w:color w:val="000000" w:themeColor="text1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296" w:hanging="216"/>
        </w:pPr>
        <w:rPr>
          <w:rFonts w:ascii="Arial" w:hAnsi="Arial" w:hint="default"/>
          <w:color w:val="000000" w:themeColor="text1"/>
        </w:rPr>
      </w:lvl>
    </w:lvlOverride>
    <w:lvlOverride w:ilvl="6">
      <w:lvl w:ilvl="6">
        <w:start w:val="1"/>
        <w:numFmt w:val="bullet"/>
        <w:lvlText w:val="–"/>
        <w:lvlJc w:val="left"/>
        <w:pPr>
          <w:ind w:left="1512" w:hanging="216"/>
        </w:pPr>
        <w:rPr>
          <w:rFonts w:ascii="Arial" w:hAnsi="Arial" w:hint="default"/>
          <w:color w:val="000000" w:themeColor="text1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28" w:hanging="216"/>
        </w:pPr>
        <w:rPr>
          <w:rFonts w:ascii="Arial" w:hAnsi="Arial" w:hint="default"/>
          <w:color w:val="000000" w:themeColor="text1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944" w:hanging="216"/>
        </w:pPr>
        <w:rPr>
          <w:rFonts w:ascii="Arial" w:hAnsi="Arial" w:hint="default"/>
          <w:color w:val="000000" w:themeColor="text1"/>
        </w:rPr>
      </w:lvl>
    </w:lvlOverride>
  </w:num>
  <w:num w:numId="5">
    <w:abstractNumId w:val="26"/>
  </w:num>
  <w:num w:numId="6">
    <w:abstractNumId w:val="5"/>
    <w:lvlOverride w:ilvl="0">
      <w:lvl w:ilvl="0">
        <w:start w:val="1"/>
        <w:numFmt w:val="bullet"/>
        <w:pStyle w:val="Bullets"/>
        <w:lvlText w:val="■"/>
        <w:lvlJc w:val="left"/>
        <w:pPr>
          <w:ind w:left="216" w:hanging="216"/>
        </w:pPr>
        <w:rPr>
          <w:rFonts w:ascii="Arial" w:hAnsi="Arial" w:hint="default"/>
          <w:color w:val="000000" w:themeColor="text1"/>
          <w:position w:val="4"/>
          <w:sz w:val="12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432" w:hanging="21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648" w:hanging="216"/>
        </w:pPr>
        <w:rPr>
          <w:rFonts w:ascii="Arial" w:hAnsi="Arial" w:hint="default"/>
          <w:color w:val="000000" w:themeColor="text1"/>
        </w:rPr>
      </w:lvl>
    </w:lvlOverride>
    <w:lvlOverride w:ilvl="3">
      <w:lvl w:ilvl="3">
        <w:start w:val="1"/>
        <w:numFmt w:val="bullet"/>
        <w:lvlText w:val="–"/>
        <w:lvlJc w:val="left"/>
        <w:pPr>
          <w:ind w:left="864" w:hanging="216"/>
        </w:pPr>
        <w:rPr>
          <w:rFonts w:ascii="Arial" w:hAnsi="Arial" w:hint="default"/>
          <w:color w:val="000000" w:themeColor="text1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080" w:hanging="216"/>
        </w:pPr>
        <w:rPr>
          <w:rFonts w:ascii="Arial" w:hAnsi="Arial" w:hint="default"/>
          <w:color w:val="000000" w:themeColor="text1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296" w:hanging="216"/>
        </w:pPr>
        <w:rPr>
          <w:rFonts w:ascii="Arial" w:hAnsi="Arial" w:hint="default"/>
          <w:color w:val="000000" w:themeColor="text1"/>
        </w:rPr>
      </w:lvl>
    </w:lvlOverride>
    <w:lvlOverride w:ilvl="6">
      <w:lvl w:ilvl="6">
        <w:start w:val="1"/>
        <w:numFmt w:val="bullet"/>
        <w:lvlText w:val="–"/>
        <w:lvlJc w:val="left"/>
        <w:pPr>
          <w:ind w:left="1512" w:hanging="216"/>
        </w:pPr>
        <w:rPr>
          <w:rFonts w:ascii="Arial" w:hAnsi="Arial" w:hint="default"/>
          <w:color w:val="000000" w:themeColor="text1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28" w:hanging="216"/>
        </w:pPr>
        <w:rPr>
          <w:rFonts w:ascii="Arial" w:hAnsi="Arial" w:hint="default"/>
          <w:color w:val="000000" w:themeColor="text1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944" w:hanging="216"/>
        </w:pPr>
        <w:rPr>
          <w:rFonts w:ascii="Arial" w:hAnsi="Arial" w:hint="default"/>
          <w:color w:val="000000" w:themeColor="text1"/>
        </w:rPr>
      </w:lvl>
    </w:lvlOverride>
  </w:num>
  <w:num w:numId="7">
    <w:abstractNumId w:val="5"/>
    <w:lvlOverride w:ilvl="0">
      <w:lvl w:ilvl="0">
        <w:start w:val="1"/>
        <w:numFmt w:val="bullet"/>
        <w:pStyle w:val="Bullets"/>
        <w:lvlText w:val="■"/>
        <w:lvlJc w:val="left"/>
        <w:pPr>
          <w:ind w:left="216" w:hanging="216"/>
        </w:pPr>
        <w:rPr>
          <w:rFonts w:ascii="Arial" w:hAnsi="Arial" w:hint="default"/>
          <w:color w:val="000000" w:themeColor="text1"/>
          <w:position w:val="4"/>
          <w:sz w:val="12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432" w:hanging="21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648" w:hanging="216"/>
        </w:pPr>
        <w:rPr>
          <w:rFonts w:ascii="Arial" w:hAnsi="Arial" w:hint="default"/>
          <w:color w:val="000000" w:themeColor="text1"/>
        </w:rPr>
      </w:lvl>
    </w:lvlOverride>
    <w:lvlOverride w:ilvl="3">
      <w:lvl w:ilvl="3">
        <w:start w:val="1"/>
        <w:numFmt w:val="bullet"/>
        <w:lvlText w:val="–"/>
        <w:lvlJc w:val="left"/>
        <w:pPr>
          <w:ind w:left="864" w:hanging="216"/>
        </w:pPr>
        <w:rPr>
          <w:rFonts w:ascii="Arial" w:hAnsi="Arial" w:hint="default"/>
          <w:color w:val="000000" w:themeColor="text1"/>
        </w:rPr>
      </w:lvl>
    </w:lvlOverride>
    <w:lvlOverride w:ilvl="4">
      <w:lvl w:ilvl="4">
        <w:start w:val="1"/>
        <w:numFmt w:val="bullet"/>
        <w:lvlText w:val="–"/>
        <w:lvlJc w:val="left"/>
        <w:pPr>
          <w:ind w:left="1080" w:hanging="216"/>
        </w:pPr>
        <w:rPr>
          <w:rFonts w:ascii="Arial" w:hAnsi="Arial" w:hint="default"/>
          <w:color w:val="000000" w:themeColor="text1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296" w:hanging="216"/>
        </w:pPr>
        <w:rPr>
          <w:rFonts w:ascii="Arial" w:hAnsi="Arial" w:hint="default"/>
          <w:color w:val="000000" w:themeColor="text1"/>
        </w:rPr>
      </w:lvl>
    </w:lvlOverride>
    <w:lvlOverride w:ilvl="6">
      <w:lvl w:ilvl="6">
        <w:start w:val="1"/>
        <w:numFmt w:val="bullet"/>
        <w:lvlText w:val="–"/>
        <w:lvlJc w:val="left"/>
        <w:pPr>
          <w:ind w:left="1512" w:hanging="216"/>
        </w:pPr>
        <w:rPr>
          <w:rFonts w:ascii="Arial" w:hAnsi="Arial" w:hint="default"/>
          <w:color w:val="000000" w:themeColor="text1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28" w:hanging="216"/>
        </w:pPr>
        <w:rPr>
          <w:rFonts w:ascii="Arial" w:hAnsi="Arial" w:hint="default"/>
          <w:color w:val="000000" w:themeColor="text1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944" w:hanging="216"/>
        </w:pPr>
        <w:rPr>
          <w:rFonts w:ascii="Arial" w:hAnsi="Arial" w:hint="default"/>
          <w:color w:val="000000" w:themeColor="text1"/>
        </w:rPr>
      </w:lvl>
    </w:lvlOverride>
  </w:num>
  <w:num w:numId="8">
    <w:abstractNumId w:val="30"/>
  </w:num>
  <w:num w:numId="9">
    <w:abstractNumId w:val="22"/>
  </w:num>
  <w:num w:numId="10">
    <w:abstractNumId w:val="38"/>
  </w:num>
  <w:num w:numId="11">
    <w:abstractNumId w:val="19"/>
  </w:num>
  <w:num w:numId="12">
    <w:abstractNumId w:val="33"/>
  </w:num>
  <w:num w:numId="13">
    <w:abstractNumId w:val="6"/>
  </w:num>
  <w:num w:numId="14">
    <w:abstractNumId w:val="24"/>
  </w:num>
  <w:num w:numId="15">
    <w:abstractNumId w:val="10"/>
  </w:num>
  <w:num w:numId="16">
    <w:abstractNumId w:val="21"/>
  </w:num>
  <w:num w:numId="17">
    <w:abstractNumId w:val="18"/>
  </w:num>
  <w:num w:numId="18">
    <w:abstractNumId w:val="35"/>
  </w:num>
  <w:num w:numId="19">
    <w:abstractNumId w:val="16"/>
  </w:num>
  <w:num w:numId="20">
    <w:abstractNumId w:val="8"/>
  </w:num>
  <w:num w:numId="21">
    <w:abstractNumId w:val="1"/>
  </w:num>
  <w:num w:numId="22">
    <w:abstractNumId w:val="36"/>
  </w:num>
  <w:num w:numId="23">
    <w:abstractNumId w:val="34"/>
  </w:num>
  <w:num w:numId="24">
    <w:abstractNumId w:val="32"/>
  </w:num>
  <w:num w:numId="25">
    <w:abstractNumId w:val="25"/>
  </w:num>
  <w:num w:numId="26">
    <w:abstractNumId w:val="11"/>
  </w:num>
  <w:num w:numId="27">
    <w:abstractNumId w:val="37"/>
  </w:num>
  <w:num w:numId="28">
    <w:abstractNumId w:val="28"/>
  </w:num>
  <w:num w:numId="29">
    <w:abstractNumId w:val="14"/>
  </w:num>
  <w:num w:numId="30">
    <w:abstractNumId w:val="4"/>
  </w:num>
  <w:num w:numId="31">
    <w:abstractNumId w:val="27"/>
  </w:num>
  <w:num w:numId="32">
    <w:abstractNumId w:val="12"/>
  </w:num>
  <w:num w:numId="33">
    <w:abstractNumId w:val="0"/>
  </w:num>
  <w:num w:numId="34">
    <w:abstractNumId w:val="15"/>
  </w:num>
  <w:num w:numId="35">
    <w:abstractNumId w:val="20"/>
  </w:num>
  <w:num w:numId="36">
    <w:abstractNumId w:val="23"/>
  </w:num>
  <w:num w:numId="37">
    <w:abstractNumId w:val="17"/>
  </w:num>
  <w:num w:numId="38">
    <w:abstractNumId w:val="29"/>
  </w:num>
  <w:num w:numId="39">
    <w:abstractNumId w:val="13"/>
  </w:num>
  <w:num w:numId="40">
    <w:abstractNumId w:val="9"/>
  </w:num>
  <w:num w:numId="41">
    <w:abstractNumId w:val="7"/>
  </w:num>
  <w:num w:numId="42">
    <w:abstractNumId w:val="3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9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1"/>
    <w:rsid w:val="0000283E"/>
    <w:rsid w:val="000035F0"/>
    <w:rsid w:val="00010171"/>
    <w:rsid w:val="00017392"/>
    <w:rsid w:val="00020135"/>
    <w:rsid w:val="00034DE6"/>
    <w:rsid w:val="0003536D"/>
    <w:rsid w:val="000359E0"/>
    <w:rsid w:val="0003721F"/>
    <w:rsid w:val="000457A0"/>
    <w:rsid w:val="000678D8"/>
    <w:rsid w:val="00075911"/>
    <w:rsid w:val="000975A9"/>
    <w:rsid w:val="000A2CD2"/>
    <w:rsid w:val="000A375D"/>
    <w:rsid w:val="000A6EBF"/>
    <w:rsid w:val="000B217B"/>
    <w:rsid w:val="000B4ADB"/>
    <w:rsid w:val="000B5385"/>
    <w:rsid w:val="000B759C"/>
    <w:rsid w:val="000C42F7"/>
    <w:rsid w:val="000C79A8"/>
    <w:rsid w:val="000E39FB"/>
    <w:rsid w:val="00102F34"/>
    <w:rsid w:val="00104182"/>
    <w:rsid w:val="001051D6"/>
    <w:rsid w:val="001053E2"/>
    <w:rsid w:val="001062F6"/>
    <w:rsid w:val="00113188"/>
    <w:rsid w:val="00123E0D"/>
    <w:rsid w:val="001272D7"/>
    <w:rsid w:val="0013306F"/>
    <w:rsid w:val="001363A6"/>
    <w:rsid w:val="00136840"/>
    <w:rsid w:val="00137324"/>
    <w:rsid w:val="00137481"/>
    <w:rsid w:val="00143142"/>
    <w:rsid w:val="00145CB2"/>
    <w:rsid w:val="00147F96"/>
    <w:rsid w:val="0015049C"/>
    <w:rsid w:val="00154C08"/>
    <w:rsid w:val="0016710B"/>
    <w:rsid w:val="00172AE9"/>
    <w:rsid w:val="00183041"/>
    <w:rsid w:val="00186D62"/>
    <w:rsid w:val="001908DB"/>
    <w:rsid w:val="00194B65"/>
    <w:rsid w:val="001A23E3"/>
    <w:rsid w:val="001A4B39"/>
    <w:rsid w:val="001A4CFB"/>
    <w:rsid w:val="001A5EB9"/>
    <w:rsid w:val="001B13A4"/>
    <w:rsid w:val="001B71C4"/>
    <w:rsid w:val="001C41AD"/>
    <w:rsid w:val="001D41FC"/>
    <w:rsid w:val="001D4268"/>
    <w:rsid w:val="001D74BE"/>
    <w:rsid w:val="001D762F"/>
    <w:rsid w:val="001F2087"/>
    <w:rsid w:val="0020285F"/>
    <w:rsid w:val="002356D9"/>
    <w:rsid w:val="00247688"/>
    <w:rsid w:val="00250396"/>
    <w:rsid w:val="0025204D"/>
    <w:rsid w:val="00254279"/>
    <w:rsid w:val="00257926"/>
    <w:rsid w:val="00262200"/>
    <w:rsid w:val="0027180D"/>
    <w:rsid w:val="00275910"/>
    <w:rsid w:val="00287FF6"/>
    <w:rsid w:val="0029037A"/>
    <w:rsid w:val="00291AAD"/>
    <w:rsid w:val="00297FD4"/>
    <w:rsid w:val="002A1B29"/>
    <w:rsid w:val="002A6E47"/>
    <w:rsid w:val="002B4570"/>
    <w:rsid w:val="002B7912"/>
    <w:rsid w:val="002C04FD"/>
    <w:rsid w:val="002C674C"/>
    <w:rsid w:val="002D5053"/>
    <w:rsid w:val="002D66C7"/>
    <w:rsid w:val="002D721B"/>
    <w:rsid w:val="002E075F"/>
    <w:rsid w:val="002E3AEA"/>
    <w:rsid w:val="002E5BC0"/>
    <w:rsid w:val="002E7DEA"/>
    <w:rsid w:val="002F0344"/>
    <w:rsid w:val="002F455F"/>
    <w:rsid w:val="00311542"/>
    <w:rsid w:val="00315B11"/>
    <w:rsid w:val="0032015C"/>
    <w:rsid w:val="00320477"/>
    <w:rsid w:val="003269AE"/>
    <w:rsid w:val="00333D52"/>
    <w:rsid w:val="00334756"/>
    <w:rsid w:val="003465D4"/>
    <w:rsid w:val="0035296F"/>
    <w:rsid w:val="0035465C"/>
    <w:rsid w:val="00356D07"/>
    <w:rsid w:val="00357220"/>
    <w:rsid w:val="00357FCE"/>
    <w:rsid w:val="00360AA7"/>
    <w:rsid w:val="00361FE4"/>
    <w:rsid w:val="00362302"/>
    <w:rsid w:val="00366375"/>
    <w:rsid w:val="00373D63"/>
    <w:rsid w:val="003812D3"/>
    <w:rsid w:val="00383C2D"/>
    <w:rsid w:val="00384410"/>
    <w:rsid w:val="003A197D"/>
    <w:rsid w:val="003A7472"/>
    <w:rsid w:val="003B5E0B"/>
    <w:rsid w:val="003B7F99"/>
    <w:rsid w:val="003C5552"/>
    <w:rsid w:val="003D0B90"/>
    <w:rsid w:val="003D39D3"/>
    <w:rsid w:val="003D6E76"/>
    <w:rsid w:val="003D7D7D"/>
    <w:rsid w:val="003E5AE5"/>
    <w:rsid w:val="003F2F92"/>
    <w:rsid w:val="003F32B3"/>
    <w:rsid w:val="003F4A1F"/>
    <w:rsid w:val="003F6D8F"/>
    <w:rsid w:val="004016A6"/>
    <w:rsid w:val="00404AA7"/>
    <w:rsid w:val="00410EAB"/>
    <w:rsid w:val="0041457D"/>
    <w:rsid w:val="004228CC"/>
    <w:rsid w:val="0042607B"/>
    <w:rsid w:val="00430579"/>
    <w:rsid w:val="00432254"/>
    <w:rsid w:val="00433967"/>
    <w:rsid w:val="00442D5D"/>
    <w:rsid w:val="00444B88"/>
    <w:rsid w:val="00453EAE"/>
    <w:rsid w:val="00455EEB"/>
    <w:rsid w:val="0046209A"/>
    <w:rsid w:val="00462103"/>
    <w:rsid w:val="004629D4"/>
    <w:rsid w:val="004B4AF4"/>
    <w:rsid w:val="004B6060"/>
    <w:rsid w:val="004B763E"/>
    <w:rsid w:val="004C1877"/>
    <w:rsid w:val="004C5AD8"/>
    <w:rsid w:val="004D4500"/>
    <w:rsid w:val="004F11A7"/>
    <w:rsid w:val="004F1B93"/>
    <w:rsid w:val="005067EC"/>
    <w:rsid w:val="00526213"/>
    <w:rsid w:val="0053088A"/>
    <w:rsid w:val="00532063"/>
    <w:rsid w:val="00532F83"/>
    <w:rsid w:val="00534AA3"/>
    <w:rsid w:val="00534B7A"/>
    <w:rsid w:val="0054594D"/>
    <w:rsid w:val="005516CE"/>
    <w:rsid w:val="00582F71"/>
    <w:rsid w:val="00586E48"/>
    <w:rsid w:val="00590795"/>
    <w:rsid w:val="00591D2C"/>
    <w:rsid w:val="00595A40"/>
    <w:rsid w:val="005A79E3"/>
    <w:rsid w:val="005B489E"/>
    <w:rsid w:val="005C7A7D"/>
    <w:rsid w:val="005D1C9F"/>
    <w:rsid w:val="005D6AC4"/>
    <w:rsid w:val="005E2979"/>
    <w:rsid w:val="005E3218"/>
    <w:rsid w:val="005E68C0"/>
    <w:rsid w:val="005F28C3"/>
    <w:rsid w:val="005F34E2"/>
    <w:rsid w:val="00600E06"/>
    <w:rsid w:val="0060274B"/>
    <w:rsid w:val="00604CB4"/>
    <w:rsid w:val="00611C7C"/>
    <w:rsid w:val="006124B9"/>
    <w:rsid w:val="00617120"/>
    <w:rsid w:val="0062062A"/>
    <w:rsid w:val="006219CC"/>
    <w:rsid w:val="00621C80"/>
    <w:rsid w:val="006222B8"/>
    <w:rsid w:val="00623E67"/>
    <w:rsid w:val="00627D0A"/>
    <w:rsid w:val="0063157A"/>
    <w:rsid w:val="0063666B"/>
    <w:rsid w:val="00636C6B"/>
    <w:rsid w:val="00637C69"/>
    <w:rsid w:val="00647355"/>
    <w:rsid w:val="0065134C"/>
    <w:rsid w:val="006517D2"/>
    <w:rsid w:val="00653A2E"/>
    <w:rsid w:val="0065454F"/>
    <w:rsid w:val="0066375F"/>
    <w:rsid w:val="00663B3D"/>
    <w:rsid w:val="006653CC"/>
    <w:rsid w:val="00667D4E"/>
    <w:rsid w:val="00672952"/>
    <w:rsid w:val="006747F9"/>
    <w:rsid w:val="0067736E"/>
    <w:rsid w:val="00680176"/>
    <w:rsid w:val="006839FA"/>
    <w:rsid w:val="0068582E"/>
    <w:rsid w:val="00690484"/>
    <w:rsid w:val="006916F7"/>
    <w:rsid w:val="00692058"/>
    <w:rsid w:val="00695F36"/>
    <w:rsid w:val="00697BB3"/>
    <w:rsid w:val="006A0ED3"/>
    <w:rsid w:val="006A2BF5"/>
    <w:rsid w:val="006A45F6"/>
    <w:rsid w:val="006A507E"/>
    <w:rsid w:val="006B2A79"/>
    <w:rsid w:val="006B6634"/>
    <w:rsid w:val="006C0C95"/>
    <w:rsid w:val="006C7018"/>
    <w:rsid w:val="006D1F83"/>
    <w:rsid w:val="006D2A16"/>
    <w:rsid w:val="006D5EB5"/>
    <w:rsid w:val="006E3C90"/>
    <w:rsid w:val="006F7702"/>
    <w:rsid w:val="00701370"/>
    <w:rsid w:val="007064FD"/>
    <w:rsid w:val="007065C1"/>
    <w:rsid w:val="007145BE"/>
    <w:rsid w:val="007162E9"/>
    <w:rsid w:val="007312B4"/>
    <w:rsid w:val="00732814"/>
    <w:rsid w:val="00736AEF"/>
    <w:rsid w:val="00736E8C"/>
    <w:rsid w:val="00744B3F"/>
    <w:rsid w:val="00751D96"/>
    <w:rsid w:val="007536F1"/>
    <w:rsid w:val="00754644"/>
    <w:rsid w:val="00761B8C"/>
    <w:rsid w:val="00767D38"/>
    <w:rsid w:val="00770597"/>
    <w:rsid w:val="00770BF5"/>
    <w:rsid w:val="00772398"/>
    <w:rsid w:val="007743A1"/>
    <w:rsid w:val="00782EC9"/>
    <w:rsid w:val="0078306E"/>
    <w:rsid w:val="00787404"/>
    <w:rsid w:val="00790672"/>
    <w:rsid w:val="00790A57"/>
    <w:rsid w:val="007935F2"/>
    <w:rsid w:val="00797358"/>
    <w:rsid w:val="007976C6"/>
    <w:rsid w:val="007A1B3C"/>
    <w:rsid w:val="007A42EC"/>
    <w:rsid w:val="007B45AB"/>
    <w:rsid w:val="007B71DA"/>
    <w:rsid w:val="007C279F"/>
    <w:rsid w:val="007C7BAB"/>
    <w:rsid w:val="007F4025"/>
    <w:rsid w:val="00803AF4"/>
    <w:rsid w:val="00804CF2"/>
    <w:rsid w:val="0080582D"/>
    <w:rsid w:val="00806DB3"/>
    <w:rsid w:val="00812AA6"/>
    <w:rsid w:val="00813C72"/>
    <w:rsid w:val="008451A6"/>
    <w:rsid w:val="00851993"/>
    <w:rsid w:val="0085672F"/>
    <w:rsid w:val="00856A68"/>
    <w:rsid w:val="00857471"/>
    <w:rsid w:val="0086217A"/>
    <w:rsid w:val="00864527"/>
    <w:rsid w:val="008714DA"/>
    <w:rsid w:val="0087262B"/>
    <w:rsid w:val="008825D7"/>
    <w:rsid w:val="00887FF3"/>
    <w:rsid w:val="008933F0"/>
    <w:rsid w:val="0089453E"/>
    <w:rsid w:val="008963DA"/>
    <w:rsid w:val="008A10C8"/>
    <w:rsid w:val="008A30E8"/>
    <w:rsid w:val="008A4BE0"/>
    <w:rsid w:val="008A6381"/>
    <w:rsid w:val="008A7071"/>
    <w:rsid w:val="008B2344"/>
    <w:rsid w:val="008C1F5A"/>
    <w:rsid w:val="008C5DDB"/>
    <w:rsid w:val="008D0522"/>
    <w:rsid w:val="008D0B61"/>
    <w:rsid w:val="008D0F80"/>
    <w:rsid w:val="008D54BA"/>
    <w:rsid w:val="008D64B8"/>
    <w:rsid w:val="008D6782"/>
    <w:rsid w:val="008F2E23"/>
    <w:rsid w:val="008F33F6"/>
    <w:rsid w:val="00902C54"/>
    <w:rsid w:val="009056F3"/>
    <w:rsid w:val="00906938"/>
    <w:rsid w:val="00924082"/>
    <w:rsid w:val="00930904"/>
    <w:rsid w:val="00931F25"/>
    <w:rsid w:val="00936086"/>
    <w:rsid w:val="00942062"/>
    <w:rsid w:val="00951D41"/>
    <w:rsid w:val="00955AB6"/>
    <w:rsid w:val="00956BDD"/>
    <w:rsid w:val="009608C5"/>
    <w:rsid w:val="00966277"/>
    <w:rsid w:val="0098053E"/>
    <w:rsid w:val="00982A71"/>
    <w:rsid w:val="0099042D"/>
    <w:rsid w:val="00990DE8"/>
    <w:rsid w:val="00994177"/>
    <w:rsid w:val="00995A68"/>
    <w:rsid w:val="009A5D8A"/>
    <w:rsid w:val="009B5F99"/>
    <w:rsid w:val="009C5E24"/>
    <w:rsid w:val="009D2892"/>
    <w:rsid w:val="009E113A"/>
    <w:rsid w:val="009E4950"/>
    <w:rsid w:val="00A149BF"/>
    <w:rsid w:val="00A21A3B"/>
    <w:rsid w:val="00A2486F"/>
    <w:rsid w:val="00A30441"/>
    <w:rsid w:val="00A316B3"/>
    <w:rsid w:val="00A347D3"/>
    <w:rsid w:val="00A366EB"/>
    <w:rsid w:val="00A456FA"/>
    <w:rsid w:val="00A51B9A"/>
    <w:rsid w:val="00A51DA4"/>
    <w:rsid w:val="00A54D97"/>
    <w:rsid w:val="00A57741"/>
    <w:rsid w:val="00A645D1"/>
    <w:rsid w:val="00A712BB"/>
    <w:rsid w:val="00A8407D"/>
    <w:rsid w:val="00AA1930"/>
    <w:rsid w:val="00AA5216"/>
    <w:rsid w:val="00AA5E87"/>
    <w:rsid w:val="00AA67E2"/>
    <w:rsid w:val="00AA6A0A"/>
    <w:rsid w:val="00AA6EDE"/>
    <w:rsid w:val="00AA7601"/>
    <w:rsid w:val="00AA7C32"/>
    <w:rsid w:val="00AB10D0"/>
    <w:rsid w:val="00AD0D8D"/>
    <w:rsid w:val="00AD361E"/>
    <w:rsid w:val="00AE306F"/>
    <w:rsid w:val="00AE7092"/>
    <w:rsid w:val="00AF42A1"/>
    <w:rsid w:val="00AF4A5B"/>
    <w:rsid w:val="00AF7206"/>
    <w:rsid w:val="00B125D2"/>
    <w:rsid w:val="00B132B5"/>
    <w:rsid w:val="00B13C7B"/>
    <w:rsid w:val="00B15F83"/>
    <w:rsid w:val="00B17E56"/>
    <w:rsid w:val="00B22C43"/>
    <w:rsid w:val="00B3014A"/>
    <w:rsid w:val="00B311F3"/>
    <w:rsid w:val="00B342FA"/>
    <w:rsid w:val="00B4756D"/>
    <w:rsid w:val="00B479D4"/>
    <w:rsid w:val="00B52BF5"/>
    <w:rsid w:val="00B67D0D"/>
    <w:rsid w:val="00B67DDC"/>
    <w:rsid w:val="00B70A61"/>
    <w:rsid w:val="00B75AB2"/>
    <w:rsid w:val="00B80CD2"/>
    <w:rsid w:val="00B8723E"/>
    <w:rsid w:val="00B94F3D"/>
    <w:rsid w:val="00BA5984"/>
    <w:rsid w:val="00BB49EB"/>
    <w:rsid w:val="00BB5240"/>
    <w:rsid w:val="00BC5EF8"/>
    <w:rsid w:val="00BC6B9E"/>
    <w:rsid w:val="00BF0E8A"/>
    <w:rsid w:val="00BF4179"/>
    <w:rsid w:val="00BF506B"/>
    <w:rsid w:val="00BF521C"/>
    <w:rsid w:val="00C117D3"/>
    <w:rsid w:val="00C152D1"/>
    <w:rsid w:val="00C329DF"/>
    <w:rsid w:val="00C3335C"/>
    <w:rsid w:val="00C511E2"/>
    <w:rsid w:val="00C523B0"/>
    <w:rsid w:val="00C6668B"/>
    <w:rsid w:val="00C71ACC"/>
    <w:rsid w:val="00C744D8"/>
    <w:rsid w:val="00C80BAA"/>
    <w:rsid w:val="00C8550B"/>
    <w:rsid w:val="00C94F79"/>
    <w:rsid w:val="00CA3F16"/>
    <w:rsid w:val="00CA58E1"/>
    <w:rsid w:val="00CA6B28"/>
    <w:rsid w:val="00CB1CDF"/>
    <w:rsid w:val="00CB4E43"/>
    <w:rsid w:val="00CC4C08"/>
    <w:rsid w:val="00CE19DB"/>
    <w:rsid w:val="00CE53E5"/>
    <w:rsid w:val="00CF0C61"/>
    <w:rsid w:val="00D01545"/>
    <w:rsid w:val="00D03665"/>
    <w:rsid w:val="00D100A5"/>
    <w:rsid w:val="00D170AC"/>
    <w:rsid w:val="00D20C28"/>
    <w:rsid w:val="00D2336B"/>
    <w:rsid w:val="00D32CAC"/>
    <w:rsid w:val="00D34624"/>
    <w:rsid w:val="00D34F03"/>
    <w:rsid w:val="00D50E00"/>
    <w:rsid w:val="00D50F59"/>
    <w:rsid w:val="00D51356"/>
    <w:rsid w:val="00D513B1"/>
    <w:rsid w:val="00D55859"/>
    <w:rsid w:val="00D60966"/>
    <w:rsid w:val="00D60C50"/>
    <w:rsid w:val="00D61EBF"/>
    <w:rsid w:val="00D72B96"/>
    <w:rsid w:val="00D754E1"/>
    <w:rsid w:val="00D8338A"/>
    <w:rsid w:val="00DA056D"/>
    <w:rsid w:val="00DA369D"/>
    <w:rsid w:val="00DA5DE8"/>
    <w:rsid w:val="00DC747F"/>
    <w:rsid w:val="00DE61C0"/>
    <w:rsid w:val="00DF17E9"/>
    <w:rsid w:val="00DF3987"/>
    <w:rsid w:val="00DF7493"/>
    <w:rsid w:val="00E036D3"/>
    <w:rsid w:val="00E05F90"/>
    <w:rsid w:val="00E07367"/>
    <w:rsid w:val="00E10986"/>
    <w:rsid w:val="00E142F8"/>
    <w:rsid w:val="00E14D0A"/>
    <w:rsid w:val="00E211B1"/>
    <w:rsid w:val="00E24C69"/>
    <w:rsid w:val="00E30017"/>
    <w:rsid w:val="00E3060D"/>
    <w:rsid w:val="00E3214A"/>
    <w:rsid w:val="00E32BF9"/>
    <w:rsid w:val="00E36A19"/>
    <w:rsid w:val="00E429E5"/>
    <w:rsid w:val="00E45974"/>
    <w:rsid w:val="00E45CD1"/>
    <w:rsid w:val="00E46646"/>
    <w:rsid w:val="00E527CD"/>
    <w:rsid w:val="00E53D5C"/>
    <w:rsid w:val="00E5698C"/>
    <w:rsid w:val="00E57577"/>
    <w:rsid w:val="00E63054"/>
    <w:rsid w:val="00E73DF2"/>
    <w:rsid w:val="00E7758C"/>
    <w:rsid w:val="00E827C9"/>
    <w:rsid w:val="00E90925"/>
    <w:rsid w:val="00E96DB3"/>
    <w:rsid w:val="00EA3E8D"/>
    <w:rsid w:val="00EB0435"/>
    <w:rsid w:val="00EB2C6A"/>
    <w:rsid w:val="00EC0698"/>
    <w:rsid w:val="00EC49FD"/>
    <w:rsid w:val="00EC4CC6"/>
    <w:rsid w:val="00ED14C9"/>
    <w:rsid w:val="00ED2B68"/>
    <w:rsid w:val="00ED670B"/>
    <w:rsid w:val="00EE1951"/>
    <w:rsid w:val="00EF00A0"/>
    <w:rsid w:val="00EF3FCD"/>
    <w:rsid w:val="00EF612F"/>
    <w:rsid w:val="00EF6275"/>
    <w:rsid w:val="00F02E3A"/>
    <w:rsid w:val="00F17A5A"/>
    <w:rsid w:val="00F20837"/>
    <w:rsid w:val="00F22163"/>
    <w:rsid w:val="00F3056C"/>
    <w:rsid w:val="00F31D27"/>
    <w:rsid w:val="00F32E6B"/>
    <w:rsid w:val="00F331DC"/>
    <w:rsid w:val="00F34BDC"/>
    <w:rsid w:val="00F41BED"/>
    <w:rsid w:val="00F42D0E"/>
    <w:rsid w:val="00F44A18"/>
    <w:rsid w:val="00F545E7"/>
    <w:rsid w:val="00F61A07"/>
    <w:rsid w:val="00F64655"/>
    <w:rsid w:val="00F71289"/>
    <w:rsid w:val="00F72343"/>
    <w:rsid w:val="00F7374C"/>
    <w:rsid w:val="00F907C1"/>
    <w:rsid w:val="00F9686F"/>
    <w:rsid w:val="00FA3DA6"/>
    <w:rsid w:val="00FA7A72"/>
    <w:rsid w:val="00FB07D7"/>
    <w:rsid w:val="00FD03A4"/>
    <w:rsid w:val="00FD5E6E"/>
    <w:rsid w:val="00FD7F11"/>
    <w:rsid w:val="00FE709A"/>
    <w:rsid w:val="00FF53A2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FC2E91"/>
  <w14:defaultImageDpi w14:val="300"/>
  <w15:docId w15:val="{FA1FBD82-A54B-4B03-A1A8-BB1E7AE4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7D7D"/>
    <w:pPr>
      <w:suppressAutoHyphens/>
      <w:spacing w:line="250" w:lineRule="atLeast"/>
    </w:pPr>
    <w:rPr>
      <w:rFonts w:ascii="ITC Franklin Gothic Std Book" w:hAnsi="ITC Franklin Gothic Std Book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D7D"/>
    <w:pPr>
      <w:keepNext/>
      <w:keepLines/>
      <w:suppressAutoHyphens w:val="0"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345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D2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B8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F02E3A"/>
    <w:rPr>
      <w:rFonts w:ascii="Agenda Medium" w:hAnsi="Agenda Medium"/>
      <w:color w:val="FFFFFF" w:themeColor="background1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2E3A"/>
    <w:rPr>
      <w:rFonts w:ascii="Agenda Medium" w:hAnsi="Agenda Medium"/>
      <w:color w:val="FFFFFF" w:themeColor="background1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EE1951"/>
    <w:pPr>
      <w:spacing w:line="180" w:lineRule="atLeast"/>
      <w:jc w:val="right"/>
    </w:pPr>
    <w:rPr>
      <w:color w:val="53565A" w:themeColor="accent3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EE1951"/>
    <w:rPr>
      <w:color w:val="53565A" w:themeColor="accent3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A7A72"/>
    <w:rPr>
      <w:color w:val="004B87" w:themeColor="text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A7A72"/>
    <w:rPr>
      <w:color w:val="004B87" w:themeColor="text2"/>
      <w:u w:val="none"/>
    </w:rPr>
  </w:style>
  <w:style w:type="table" w:styleId="TableGrid">
    <w:name w:val="Table Grid"/>
    <w:basedOn w:val="TableNormal"/>
    <w:uiPriority w:val="59"/>
    <w:rsid w:val="002E075F"/>
    <w:rPr>
      <w:sz w:val="18"/>
      <w:szCs w:val="18"/>
    </w:rPr>
    <w:tblPr>
      <w:tblBorders>
        <w:top w:val="single" w:sz="24" w:space="0" w:color="004B87"/>
        <w:bottom w:val="single" w:sz="8" w:space="0" w:color="004B87"/>
        <w:insideH w:val="single" w:sz="8" w:space="0" w:color="004B87"/>
      </w:tblBorders>
      <w:tblCellMar>
        <w:top w:w="72" w:type="dxa"/>
        <w:left w:w="0" w:type="dxa"/>
        <w:bottom w:w="86" w:type="dxa"/>
        <w:right w:w="0" w:type="dxa"/>
      </w:tblCellMar>
    </w:tblPr>
    <w:tblStylePr w:type="firstRow">
      <w:rPr>
        <w:color w:val="004B87" w:themeColor="text2"/>
        <w:sz w:val="23"/>
        <w:szCs w:val="23"/>
      </w:rPr>
      <w:tblPr/>
      <w:tcPr>
        <w:tcBorders>
          <w:top w:val="single" w:sz="24" w:space="0" w:color="004B87"/>
          <w:left w:val="nil"/>
          <w:bottom w:val="single" w:sz="8" w:space="0" w:color="004B87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  <w:i w:val="0"/>
        <w:iCs w:val="0"/>
      </w:rPr>
      <w:tblPr/>
      <w:tcPr>
        <w:tcBorders>
          <w:top w:val="single" w:sz="8" w:space="0" w:color="004B87"/>
          <w:left w:val="nil"/>
          <w:bottom w:val="single" w:sz="8" w:space="0" w:color="004B87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itle">
    <w:name w:val="Document Title"/>
    <w:qFormat/>
    <w:rsid w:val="00F02E3A"/>
    <w:pPr>
      <w:spacing w:after="360" w:line="640" w:lineRule="exact"/>
    </w:pPr>
    <w:rPr>
      <w:rFonts w:ascii="Agenda Semibold" w:hAnsi="Agenda Semibold"/>
      <w:bCs/>
      <w:color w:val="FFFFFF" w:themeColor="background1"/>
      <w:sz w:val="56"/>
      <w:szCs w:val="50"/>
    </w:rPr>
  </w:style>
  <w:style w:type="paragraph" w:styleId="ListParagraph">
    <w:name w:val="List Paragraph"/>
    <w:basedOn w:val="Normal"/>
    <w:uiPriority w:val="34"/>
    <w:qFormat/>
    <w:rsid w:val="004C5AD8"/>
    <w:pPr>
      <w:ind w:left="720"/>
      <w:contextualSpacing/>
    </w:pPr>
  </w:style>
  <w:style w:type="paragraph" w:customStyle="1" w:styleId="Bullets">
    <w:name w:val="Bullets"/>
    <w:basedOn w:val="ListParagraph"/>
    <w:qFormat/>
    <w:rsid w:val="004B4AF4"/>
    <w:pPr>
      <w:numPr>
        <w:numId w:val="7"/>
      </w:numPr>
      <w:suppressAutoHyphens w:val="0"/>
      <w:spacing w:after="60"/>
      <w:contextualSpacing w:val="0"/>
    </w:pPr>
    <w:rPr>
      <w:rFonts w:cs="Arial"/>
    </w:rPr>
  </w:style>
  <w:style w:type="paragraph" w:customStyle="1" w:styleId="CodeNumbers">
    <w:name w:val="Code Numbers"/>
    <w:basedOn w:val="Normal"/>
    <w:qFormat/>
    <w:rsid w:val="00186D62"/>
    <w:pPr>
      <w:tabs>
        <w:tab w:val="right" w:pos="10512"/>
      </w:tabs>
      <w:spacing w:line="160" w:lineRule="exact"/>
    </w:pPr>
    <w:rPr>
      <w:caps/>
      <w:color w:val="53565A" w:themeColor="accent3"/>
      <w:sz w:val="13"/>
      <w:szCs w:val="14"/>
    </w:rPr>
  </w:style>
  <w:style w:type="paragraph" w:customStyle="1" w:styleId="BodyTitle">
    <w:name w:val="Body Title"/>
    <w:next w:val="Body"/>
    <w:qFormat/>
    <w:rsid w:val="00F02E3A"/>
    <w:pPr>
      <w:keepNext/>
      <w:spacing w:after="120" w:line="320" w:lineRule="atLeast"/>
    </w:pPr>
    <w:rPr>
      <w:rFonts w:ascii="Agenda Medium" w:hAnsi="Agenda Medium"/>
      <w:color w:val="004B87" w:themeColor="text2"/>
      <w:sz w:val="26"/>
      <w:szCs w:val="23"/>
    </w:rPr>
  </w:style>
  <w:style w:type="paragraph" w:customStyle="1" w:styleId="BodySubtitle">
    <w:name w:val="Body Subtitle"/>
    <w:next w:val="Body"/>
    <w:qFormat/>
    <w:rsid w:val="00F02E3A"/>
    <w:pPr>
      <w:keepNext/>
      <w:spacing w:after="80" w:line="270" w:lineRule="exact"/>
    </w:pPr>
    <w:rPr>
      <w:rFonts w:ascii="Agenda Medium" w:hAnsi="Agenda Medium"/>
      <w:sz w:val="22"/>
      <w:szCs w:val="18"/>
    </w:rPr>
  </w:style>
  <w:style w:type="paragraph" w:customStyle="1" w:styleId="BodyNoSpace">
    <w:name w:val="Body (No Space)"/>
    <w:basedOn w:val="Normal"/>
    <w:qFormat/>
    <w:rsid w:val="005D1C9F"/>
    <w:rPr>
      <w:sz w:val="19"/>
    </w:rPr>
  </w:style>
  <w:style w:type="paragraph" w:customStyle="1" w:styleId="Body">
    <w:name w:val="Body"/>
    <w:basedOn w:val="Normal"/>
    <w:qFormat/>
    <w:rsid w:val="00444B88"/>
    <w:pPr>
      <w:spacing w:after="250"/>
    </w:pPr>
    <w:rPr>
      <w:sz w:val="19"/>
      <w:szCs w:val="19"/>
    </w:rPr>
  </w:style>
  <w:style w:type="paragraph" w:customStyle="1" w:styleId="ChartTitle">
    <w:name w:val="Chart Title"/>
    <w:basedOn w:val="Normal"/>
    <w:qFormat/>
    <w:rsid w:val="005D1C9F"/>
    <w:pPr>
      <w:spacing w:line="320" w:lineRule="atLeast"/>
    </w:pPr>
    <w:rPr>
      <w:rFonts w:ascii="Agenda Medium" w:hAnsi="Agenda Medium"/>
      <w:color w:val="004B87" w:themeColor="text2"/>
      <w:sz w:val="23"/>
      <w:szCs w:val="23"/>
    </w:rPr>
  </w:style>
  <w:style w:type="paragraph" w:customStyle="1" w:styleId="ChartText">
    <w:name w:val="Chart Text"/>
    <w:basedOn w:val="Normal"/>
    <w:qFormat/>
    <w:rsid w:val="005D1C9F"/>
    <w:pPr>
      <w:spacing w:after="120" w:line="220" w:lineRule="atLeast"/>
    </w:pPr>
    <w:rPr>
      <w:rFonts w:ascii="ITC Franklin Gothic Std Book Co" w:hAnsi="ITC Franklin Gothic Std Book Co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79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79"/>
    <w:rPr>
      <w:rFonts w:ascii="Lucida Grande" w:hAnsi="Lucida Grande" w:cs="Lucida Grande"/>
      <w:sz w:val="18"/>
      <w:szCs w:val="18"/>
    </w:rPr>
  </w:style>
  <w:style w:type="paragraph" w:customStyle="1" w:styleId="Legal">
    <w:name w:val="Legal"/>
    <w:basedOn w:val="Normal"/>
    <w:qFormat/>
    <w:rsid w:val="007B71DA"/>
    <w:pPr>
      <w:spacing w:after="100" w:line="200" w:lineRule="atLeast"/>
    </w:pPr>
    <w:rPr>
      <w:color w:val="53565A" w:themeColor="accent3"/>
      <w:sz w:val="16"/>
      <w:szCs w:val="16"/>
    </w:rPr>
  </w:style>
  <w:style w:type="paragraph" w:customStyle="1" w:styleId="SidebarTitle">
    <w:name w:val="Sidebar Title"/>
    <w:qFormat/>
    <w:rsid w:val="005D1C9F"/>
    <w:pPr>
      <w:spacing w:after="120" w:line="250" w:lineRule="exact"/>
    </w:pPr>
    <w:rPr>
      <w:rFonts w:ascii="ITC Franklin Gothic Std Medium" w:hAnsi="ITC Franklin Gothic Std Medium"/>
      <w:sz w:val="19"/>
      <w:szCs w:val="18"/>
    </w:rPr>
  </w:style>
  <w:style w:type="paragraph" w:customStyle="1" w:styleId="SidebarText">
    <w:name w:val="Sidebar Text"/>
    <w:qFormat/>
    <w:rsid w:val="005D1C9F"/>
    <w:pPr>
      <w:spacing w:after="120" w:line="250" w:lineRule="exact"/>
    </w:pPr>
    <w:rPr>
      <w:rFonts w:ascii="ITC Franklin Gothic Std Book" w:hAnsi="ITC Franklin Gothic Std Book"/>
      <w:color w:val="53565A" w:themeColor="accent3"/>
      <w:sz w:val="19"/>
      <w:szCs w:val="18"/>
    </w:rPr>
  </w:style>
  <w:style w:type="paragraph" w:customStyle="1" w:styleId="CaptionTitle">
    <w:name w:val="Caption Title"/>
    <w:basedOn w:val="Normal"/>
    <w:qFormat/>
    <w:rsid w:val="005D1C9F"/>
    <w:pPr>
      <w:spacing w:line="200" w:lineRule="atLeast"/>
    </w:pPr>
    <w:rPr>
      <w:rFonts w:ascii="ITC Franklin Gothic Std Medium" w:hAnsi="ITC Franklin Gothic Std Medium"/>
      <w:sz w:val="16"/>
      <w:szCs w:val="16"/>
    </w:rPr>
  </w:style>
  <w:style w:type="paragraph" w:customStyle="1" w:styleId="CaptionText">
    <w:name w:val="Caption Text"/>
    <w:basedOn w:val="Normal"/>
    <w:qFormat/>
    <w:rsid w:val="00E53D5C"/>
    <w:pPr>
      <w:spacing w:line="200" w:lineRule="atLeast"/>
    </w:pPr>
    <w:rPr>
      <w:color w:val="53565A" w:themeColor="accent3"/>
      <w:sz w:val="16"/>
      <w:szCs w:val="16"/>
    </w:rPr>
  </w:style>
  <w:style w:type="paragraph" w:customStyle="1" w:styleId="PageTitle">
    <w:name w:val="Page Title"/>
    <w:basedOn w:val="Normal"/>
    <w:qFormat/>
    <w:rsid w:val="006D1F83"/>
    <w:pPr>
      <w:spacing w:after="320" w:line="540" w:lineRule="atLeast"/>
    </w:pPr>
    <w:rPr>
      <w:rFonts w:ascii="Agenda Semibold" w:hAnsi="Agenda Semibold"/>
      <w:b/>
      <w:bCs/>
      <w:color w:val="004B87" w:themeColor="text2"/>
      <w:sz w:val="44"/>
      <w:szCs w:val="44"/>
    </w:rPr>
  </w:style>
  <w:style w:type="paragraph" w:styleId="NoSpacing">
    <w:name w:val="No Spacing"/>
    <w:link w:val="NoSpacingChar"/>
    <w:uiPriority w:val="1"/>
    <w:qFormat/>
    <w:rsid w:val="00D20C28"/>
    <w:rPr>
      <w:rFonts w:ascii="Arial" w:eastAsia="Times New Roman" w:hAnsi="Arial" w:cs="Times New Roman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D20C28"/>
    <w:rPr>
      <w:rFonts w:ascii="Arial" w:eastAsia="Times New Roman" w:hAnsi="Arial" w:cs="Times New Roman"/>
      <w:color w:val="000000" w:themeColor="text1"/>
    </w:rPr>
  </w:style>
  <w:style w:type="paragraph" w:styleId="Title">
    <w:name w:val="Title"/>
    <w:basedOn w:val="Normal"/>
    <w:link w:val="TitleChar"/>
    <w:qFormat/>
    <w:rsid w:val="00D20C28"/>
    <w:pPr>
      <w:suppressAutoHyphens w:val="0"/>
      <w:spacing w:after="240" w:line="240" w:lineRule="auto"/>
    </w:pPr>
    <w:rPr>
      <w:rFonts w:ascii="Arial Bold" w:eastAsia="Times New Roman" w:hAnsi="Arial Bold" w:cs="Times New Roman"/>
      <w:b/>
      <w:color w:val="FFFFFF" w:themeColor="background1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D20C28"/>
    <w:rPr>
      <w:rFonts w:ascii="Arial Bold" w:eastAsia="Times New Roman" w:hAnsi="Arial Bold" w:cs="Times New Roman"/>
      <w:b/>
      <w:color w:val="FFFFFF" w:themeColor="background1"/>
      <w:sz w:val="50"/>
      <w:szCs w:val="50"/>
    </w:rPr>
  </w:style>
  <w:style w:type="paragraph" w:styleId="Subtitle">
    <w:name w:val="Subtitle"/>
    <w:basedOn w:val="BodyTitle"/>
    <w:link w:val="SubtitleChar"/>
    <w:qFormat/>
    <w:rsid w:val="00E46646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46646"/>
    <w:rPr>
      <w:rFonts w:ascii="Agenda Medium" w:hAnsi="Agenda Medium"/>
      <w:color w:val="004B87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20C28"/>
    <w:rPr>
      <w:color w:val="808080"/>
    </w:rPr>
  </w:style>
  <w:style w:type="table" w:customStyle="1" w:styleId="TableGridLight1">
    <w:name w:val="Table Grid Light1"/>
    <w:basedOn w:val="TableNormal"/>
    <w:uiPriority w:val="40"/>
    <w:rsid w:val="00AE70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AE70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291A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geSubtitle">
    <w:name w:val="Page Subtitle"/>
    <w:basedOn w:val="BodyTitle"/>
    <w:rsid w:val="00697BB3"/>
    <w:rPr>
      <w:sz w:val="32"/>
      <w:szCs w:val="32"/>
    </w:rPr>
  </w:style>
  <w:style w:type="paragraph" w:customStyle="1" w:styleId="NumberList">
    <w:name w:val="Number List"/>
    <w:basedOn w:val="Bullets"/>
    <w:qFormat/>
    <w:rsid w:val="00697BB3"/>
    <w:pPr>
      <w:numPr>
        <w:numId w:val="13"/>
      </w:numPr>
    </w:pPr>
    <w:rPr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BF0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E8A"/>
    <w:rPr>
      <w:rFonts w:ascii="ITC Franklin Gothic Std Book" w:hAnsi="ITC Franklin Gothic St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E8A"/>
    <w:rPr>
      <w:rFonts w:ascii="ITC Franklin Gothic Std Book" w:hAnsi="ITC Franklin Gothic Std Book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52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EF612F"/>
    <w:rPr>
      <w:color w:val="003765" w:themeColor="accent1" w:themeShade="BF"/>
    </w:rPr>
    <w:tblPr>
      <w:tblStyleRowBandSize w:val="1"/>
      <w:tblStyleColBandSize w:val="1"/>
      <w:tblBorders>
        <w:top w:val="single" w:sz="8" w:space="0" w:color="004B87" w:themeColor="accent1"/>
        <w:bottom w:val="single" w:sz="8" w:space="0" w:color="004B8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7" w:themeColor="accent1"/>
          <w:left w:val="nil"/>
          <w:bottom w:val="single" w:sz="8" w:space="0" w:color="004B8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7" w:themeColor="accent1"/>
          <w:left w:val="nil"/>
          <w:bottom w:val="single" w:sz="8" w:space="0" w:color="004B8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EF612F"/>
    <w:tblPr>
      <w:tblStyleRowBandSize w:val="1"/>
      <w:tblStyleColBandSize w:val="1"/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61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B5E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F612F"/>
    <w:tblPr>
      <w:tblStyleRowBandSize w:val="1"/>
      <w:tblStyleColBandSize w:val="1"/>
      <w:tblBorders>
        <w:top w:val="single" w:sz="8" w:space="0" w:color="89C7EB" w:themeColor="accent2" w:themeTint="BF"/>
        <w:left w:val="single" w:sz="8" w:space="0" w:color="89C7EB" w:themeColor="accent2" w:themeTint="BF"/>
        <w:bottom w:val="single" w:sz="8" w:space="0" w:color="89C7EB" w:themeColor="accent2" w:themeTint="BF"/>
        <w:right w:val="single" w:sz="8" w:space="0" w:color="89C7EB" w:themeColor="accent2" w:themeTint="BF"/>
        <w:insideH w:val="single" w:sz="8" w:space="0" w:color="89C7E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C7EB" w:themeColor="accent2" w:themeTint="BF"/>
          <w:left w:val="single" w:sz="8" w:space="0" w:color="89C7EB" w:themeColor="accent2" w:themeTint="BF"/>
          <w:bottom w:val="single" w:sz="8" w:space="0" w:color="89C7EB" w:themeColor="accent2" w:themeTint="BF"/>
          <w:right w:val="single" w:sz="8" w:space="0" w:color="89C7EB" w:themeColor="accent2" w:themeTint="BF"/>
          <w:insideH w:val="nil"/>
          <w:insideV w:val="nil"/>
        </w:tcBorders>
        <w:shd w:val="clear" w:color="auto" w:fill="62B5E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EB" w:themeColor="accent2" w:themeTint="BF"/>
          <w:left w:val="single" w:sz="8" w:space="0" w:color="89C7EB" w:themeColor="accent2" w:themeTint="BF"/>
          <w:bottom w:val="single" w:sz="8" w:space="0" w:color="89C7EB" w:themeColor="accent2" w:themeTint="BF"/>
          <w:right w:val="single" w:sz="8" w:space="0" w:color="89C7E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C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C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F612F"/>
    <w:tblPr>
      <w:tblStyleRowBandSize w:val="1"/>
      <w:tblStyleColBandSize w:val="1"/>
      <w:tblBorders>
        <w:top w:val="single" w:sz="8" w:space="0" w:color="62B5E5" w:themeColor="accent2"/>
        <w:left w:val="single" w:sz="8" w:space="0" w:color="62B5E5" w:themeColor="accent2"/>
        <w:bottom w:val="single" w:sz="8" w:space="0" w:color="62B5E5" w:themeColor="accent2"/>
        <w:right w:val="single" w:sz="8" w:space="0" w:color="62B5E5" w:themeColor="accent2"/>
        <w:insideH w:val="single" w:sz="8" w:space="0" w:color="62B5E5" w:themeColor="accent2"/>
        <w:insideV w:val="single" w:sz="8" w:space="0" w:color="62B5E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2"/>
          <w:left w:val="single" w:sz="8" w:space="0" w:color="62B5E5" w:themeColor="accent2"/>
          <w:bottom w:val="single" w:sz="18" w:space="0" w:color="62B5E5" w:themeColor="accent2"/>
          <w:right w:val="single" w:sz="8" w:space="0" w:color="62B5E5" w:themeColor="accent2"/>
          <w:insideH w:val="nil"/>
          <w:insideV w:val="single" w:sz="8" w:space="0" w:color="62B5E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B5E5" w:themeColor="accent2"/>
          <w:left w:val="single" w:sz="8" w:space="0" w:color="62B5E5" w:themeColor="accent2"/>
          <w:bottom w:val="single" w:sz="8" w:space="0" w:color="62B5E5" w:themeColor="accent2"/>
          <w:right w:val="single" w:sz="8" w:space="0" w:color="62B5E5" w:themeColor="accent2"/>
          <w:insideH w:val="nil"/>
          <w:insideV w:val="single" w:sz="8" w:space="0" w:color="62B5E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2"/>
          <w:left w:val="single" w:sz="8" w:space="0" w:color="62B5E5" w:themeColor="accent2"/>
          <w:bottom w:val="single" w:sz="8" w:space="0" w:color="62B5E5" w:themeColor="accent2"/>
          <w:right w:val="single" w:sz="8" w:space="0" w:color="62B5E5" w:themeColor="accent2"/>
        </w:tcBorders>
      </w:tcPr>
    </w:tblStylePr>
    <w:tblStylePr w:type="band1Vert">
      <w:tblPr/>
      <w:tcPr>
        <w:tcBorders>
          <w:top w:val="single" w:sz="8" w:space="0" w:color="62B5E5" w:themeColor="accent2"/>
          <w:left w:val="single" w:sz="8" w:space="0" w:color="62B5E5" w:themeColor="accent2"/>
          <w:bottom w:val="single" w:sz="8" w:space="0" w:color="62B5E5" w:themeColor="accent2"/>
          <w:right w:val="single" w:sz="8" w:space="0" w:color="62B5E5" w:themeColor="accent2"/>
        </w:tcBorders>
        <w:shd w:val="clear" w:color="auto" w:fill="D8ECF8" w:themeFill="accent2" w:themeFillTint="3F"/>
      </w:tcPr>
    </w:tblStylePr>
    <w:tblStylePr w:type="band1Horz">
      <w:tblPr/>
      <w:tcPr>
        <w:tcBorders>
          <w:top w:val="single" w:sz="8" w:space="0" w:color="62B5E5" w:themeColor="accent2"/>
          <w:left w:val="single" w:sz="8" w:space="0" w:color="62B5E5" w:themeColor="accent2"/>
          <w:bottom w:val="single" w:sz="8" w:space="0" w:color="62B5E5" w:themeColor="accent2"/>
          <w:right w:val="single" w:sz="8" w:space="0" w:color="62B5E5" w:themeColor="accent2"/>
          <w:insideV w:val="single" w:sz="8" w:space="0" w:color="62B5E5" w:themeColor="accent2"/>
        </w:tcBorders>
        <w:shd w:val="clear" w:color="auto" w:fill="D8ECF8" w:themeFill="accent2" w:themeFillTint="3F"/>
      </w:tcPr>
    </w:tblStylePr>
    <w:tblStylePr w:type="band2Horz">
      <w:tblPr/>
      <w:tcPr>
        <w:tcBorders>
          <w:top w:val="single" w:sz="8" w:space="0" w:color="62B5E5" w:themeColor="accent2"/>
          <w:left w:val="single" w:sz="8" w:space="0" w:color="62B5E5" w:themeColor="accent2"/>
          <w:bottom w:val="single" w:sz="8" w:space="0" w:color="62B5E5" w:themeColor="accent2"/>
          <w:right w:val="single" w:sz="8" w:space="0" w:color="62B5E5" w:themeColor="accent2"/>
          <w:insideV w:val="single" w:sz="8" w:space="0" w:color="62B5E5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AA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7D7D"/>
    <w:rPr>
      <w:rFonts w:asciiTheme="majorHAnsi" w:eastAsiaTheme="majorEastAsia" w:hAnsiTheme="majorHAnsi" w:cstheme="majorBidi"/>
      <w:b/>
      <w:bCs/>
      <w:color w:val="00345F" w:themeColor="accent1" w:themeShade="B5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3D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6D2A16"/>
    <w:tblPr>
      <w:tblStyleRowBandSize w:val="1"/>
      <w:tblStyleColBandSize w:val="1"/>
      <w:tblBorders>
        <w:top w:val="single" w:sz="8" w:space="0" w:color="009CA6" w:themeColor="accent5"/>
        <w:left w:val="single" w:sz="8" w:space="0" w:color="009CA6" w:themeColor="accent5"/>
        <w:bottom w:val="single" w:sz="8" w:space="0" w:color="009CA6" w:themeColor="accent5"/>
        <w:right w:val="single" w:sz="8" w:space="0" w:color="009C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A6" w:themeColor="accent5"/>
          <w:left w:val="single" w:sz="8" w:space="0" w:color="009CA6" w:themeColor="accent5"/>
          <w:bottom w:val="single" w:sz="8" w:space="0" w:color="009CA6" w:themeColor="accent5"/>
          <w:right w:val="single" w:sz="8" w:space="0" w:color="009C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A6" w:themeColor="accent5"/>
          <w:left w:val="single" w:sz="8" w:space="0" w:color="009CA6" w:themeColor="accent5"/>
          <w:bottom w:val="single" w:sz="8" w:space="0" w:color="009CA6" w:themeColor="accent5"/>
          <w:right w:val="single" w:sz="8" w:space="0" w:color="009CA6" w:themeColor="accent5"/>
        </w:tcBorders>
      </w:tcPr>
    </w:tblStylePr>
    <w:tblStylePr w:type="band1Horz">
      <w:tblPr/>
      <w:tcPr>
        <w:tcBorders>
          <w:top w:val="single" w:sz="8" w:space="0" w:color="009CA6" w:themeColor="accent5"/>
          <w:left w:val="single" w:sz="8" w:space="0" w:color="009CA6" w:themeColor="accent5"/>
          <w:bottom w:val="single" w:sz="8" w:space="0" w:color="009CA6" w:themeColor="accent5"/>
          <w:right w:val="single" w:sz="8" w:space="0" w:color="009CA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6D2A16"/>
    <w:tblPr>
      <w:tblStyleRowBandSize w:val="1"/>
      <w:tblStyleColBandSize w:val="1"/>
      <w:tblBorders>
        <w:top w:val="single" w:sz="8" w:space="0" w:color="004B87" w:themeColor="accent1"/>
        <w:left w:val="single" w:sz="8" w:space="0" w:color="004B87" w:themeColor="accent1"/>
        <w:bottom w:val="single" w:sz="8" w:space="0" w:color="004B87" w:themeColor="accent1"/>
        <w:right w:val="single" w:sz="8" w:space="0" w:color="004B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7" w:themeColor="accent1"/>
          <w:left w:val="single" w:sz="8" w:space="0" w:color="004B87" w:themeColor="accent1"/>
          <w:bottom w:val="single" w:sz="8" w:space="0" w:color="004B87" w:themeColor="accent1"/>
          <w:right w:val="single" w:sz="8" w:space="0" w:color="004B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7" w:themeColor="accent1"/>
          <w:left w:val="single" w:sz="8" w:space="0" w:color="004B87" w:themeColor="accent1"/>
          <w:bottom w:val="single" w:sz="8" w:space="0" w:color="004B87" w:themeColor="accent1"/>
          <w:right w:val="single" w:sz="8" w:space="0" w:color="004B87" w:themeColor="accent1"/>
        </w:tcBorders>
      </w:tcPr>
    </w:tblStylePr>
    <w:tblStylePr w:type="band1Horz">
      <w:tblPr/>
      <w:tcPr>
        <w:tcBorders>
          <w:top w:val="single" w:sz="8" w:space="0" w:color="004B87" w:themeColor="accent1"/>
          <w:left w:val="single" w:sz="8" w:space="0" w:color="004B87" w:themeColor="accent1"/>
          <w:bottom w:val="single" w:sz="8" w:space="0" w:color="004B87" w:themeColor="accent1"/>
          <w:right w:val="single" w:sz="8" w:space="0" w:color="004B87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6D2A16"/>
    <w:tblPr>
      <w:tblStyleRowBandSize w:val="1"/>
      <w:tblStyleColBandSize w:val="1"/>
      <w:tblBorders>
        <w:top w:val="single" w:sz="8" w:space="0" w:color="53565A" w:themeColor="accent3"/>
        <w:left w:val="single" w:sz="8" w:space="0" w:color="53565A" w:themeColor="accent3"/>
        <w:bottom w:val="single" w:sz="8" w:space="0" w:color="53565A" w:themeColor="accent3"/>
        <w:right w:val="single" w:sz="8" w:space="0" w:color="5356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65A" w:themeColor="accent3"/>
          <w:left w:val="single" w:sz="8" w:space="0" w:color="53565A" w:themeColor="accent3"/>
          <w:bottom w:val="single" w:sz="8" w:space="0" w:color="53565A" w:themeColor="accent3"/>
          <w:right w:val="single" w:sz="8" w:space="0" w:color="5356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65A" w:themeColor="accent3"/>
          <w:left w:val="single" w:sz="8" w:space="0" w:color="53565A" w:themeColor="accent3"/>
          <w:bottom w:val="single" w:sz="8" w:space="0" w:color="53565A" w:themeColor="accent3"/>
          <w:right w:val="single" w:sz="8" w:space="0" w:color="53565A" w:themeColor="accent3"/>
        </w:tcBorders>
      </w:tcPr>
    </w:tblStylePr>
    <w:tblStylePr w:type="band1Horz">
      <w:tblPr/>
      <w:tcPr>
        <w:tcBorders>
          <w:top w:val="single" w:sz="8" w:space="0" w:color="53565A" w:themeColor="accent3"/>
          <w:left w:val="single" w:sz="8" w:space="0" w:color="53565A" w:themeColor="accent3"/>
          <w:bottom w:val="single" w:sz="8" w:space="0" w:color="53565A" w:themeColor="accent3"/>
          <w:right w:val="single" w:sz="8" w:space="0" w:color="53565A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D2A16"/>
    <w:rPr>
      <w:rFonts w:asciiTheme="majorHAnsi" w:eastAsiaTheme="majorEastAsia" w:hAnsiTheme="majorHAnsi" w:cstheme="majorBidi"/>
      <w:b/>
      <w:bCs/>
      <w:color w:val="004B87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6D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9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4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5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5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A10C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0C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A10C8"/>
    <w:rPr>
      <w:rFonts w:ascii="ITC Franklin Gothic Std Book" w:hAnsi="ITC Franklin Gothic Std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3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IAA PowerPoint 2015">
  <a:themeElements>
    <a:clrScheme name="TIAA PowerPoint 2015">
      <a:dk1>
        <a:srgbClr val="000000"/>
      </a:dk1>
      <a:lt1>
        <a:srgbClr val="FFFFFF"/>
      </a:lt1>
      <a:dk2>
        <a:srgbClr val="004B87"/>
      </a:dk2>
      <a:lt2>
        <a:srgbClr val="E8F4FB"/>
      </a:lt2>
      <a:accent1>
        <a:srgbClr val="004B87"/>
      </a:accent1>
      <a:accent2>
        <a:srgbClr val="62B5E5"/>
      </a:accent2>
      <a:accent3>
        <a:srgbClr val="53565A"/>
      </a:accent3>
      <a:accent4>
        <a:srgbClr val="F0B323"/>
      </a:accent4>
      <a:accent5>
        <a:srgbClr val="009CA6"/>
      </a:accent5>
      <a:accent6>
        <a:srgbClr val="93328E"/>
      </a:accent6>
      <a:hlink>
        <a:srgbClr val="004B87"/>
      </a:hlink>
      <a:folHlink>
        <a:srgbClr val="004B87"/>
      </a:folHlink>
    </a:clrScheme>
    <a:fontScheme name="TIAA PowerPoint 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TIAA PowerPoint 2015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254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190500" dist="63500" dir="2700000" algn="br" rotWithShape="0">
              <a:srgbClr val="000000">
                <a:alpha val="4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6898FD78210478DABB65458A24267" ma:contentTypeVersion="13" ma:contentTypeDescription="Create a new document." ma:contentTypeScope="" ma:versionID="86b9ee70e480cfdb75e1da33467215ed">
  <xsd:schema xmlns:xsd="http://www.w3.org/2001/XMLSchema" xmlns:xs="http://www.w3.org/2001/XMLSchema" xmlns:p="http://schemas.microsoft.com/office/2006/metadata/properties" xmlns:ns3="be211614-6023-4d46-a6ad-3a8439fc61c3" xmlns:ns4="1d5d04f6-d3c3-47a8-9324-53d5b9d5c7f7" targetNamespace="http://schemas.microsoft.com/office/2006/metadata/properties" ma:root="true" ma:fieldsID="3ce2c95bca7ed0cd0a94dafeff9b2e38" ns3:_="" ns4:_="">
    <xsd:import namespace="be211614-6023-4d46-a6ad-3a8439fc61c3"/>
    <xsd:import namespace="1d5d04f6-d3c3-47a8-9324-53d5b9d5c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1614-6023-4d46-a6ad-3a8439fc6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04f6-d3c3-47a8-9324-53d5b9d5c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3868-A7DB-4635-BF03-7D7A104A8D15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e211614-6023-4d46-a6ad-3a8439fc61c3"/>
    <ds:schemaRef ds:uri="http://purl.org/dc/elements/1.1/"/>
    <ds:schemaRef ds:uri="1d5d04f6-d3c3-47a8-9324-53d5b9d5c7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9B9B68-54FC-43C5-A137-7D7B85C34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9C66A-49C1-4CA7-B093-4E579EFE9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1614-6023-4d46-a6ad-3a8439fc61c3"/>
    <ds:schemaRef ds:uri="1d5d04f6-d3c3-47a8-9324-53d5b9d5c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850E4-64AE-4FE5-AAC3-923E4003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331</Words>
  <Characters>1958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 Bio Template</vt:lpstr>
    </vt:vector>
  </TitlesOfParts>
  <Company>TIAA</Company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 Bio Template</dc:title>
  <dc:creator>Microsoft Office User</dc:creator>
  <cp:lastModifiedBy>Spence, Chris</cp:lastModifiedBy>
  <cp:revision>6</cp:revision>
  <cp:lastPrinted>2016-12-22T15:20:00Z</cp:lastPrinted>
  <dcterms:created xsi:type="dcterms:W3CDTF">2021-08-09T12:44:00Z</dcterms:created>
  <dcterms:modified xsi:type="dcterms:W3CDTF">2021-08-09T13:55:00Z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0x0101007FC6898FD78210478DABB65458A24267</vt:lpwstr>
  </property>
  <property fmtid="{D5CDD505-2E9C-101B-9397-08002B2CF9AE}" pid="3" name="Classification">
    <vt:lpwstr>nonhesmow1868</vt:lpwstr>
  </property>
</Properties>
</file>